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3B58" w14:textId="7EC1356C" w:rsidR="00E668B7" w:rsidRPr="00F36DAC" w:rsidRDefault="00E668B7" w:rsidP="00C858A4">
      <w:pPr>
        <w:spacing w:line="240" w:lineRule="auto"/>
        <w:rPr>
          <w:rFonts w:ascii="Arial" w:hAnsi="Arial" w:cs="Arial"/>
          <w:b/>
          <w:sz w:val="36"/>
          <w:szCs w:val="36"/>
        </w:rPr>
      </w:pPr>
      <w:r w:rsidRPr="00F36DAC">
        <w:rPr>
          <w:rFonts w:ascii="Arial" w:hAnsi="Arial" w:cs="Arial"/>
          <w:b/>
          <w:sz w:val="36"/>
          <w:szCs w:val="36"/>
        </w:rPr>
        <w:t>How can your museum better welcome families and young people who are blind or partially sighted?</w:t>
      </w:r>
    </w:p>
    <w:p w14:paraId="6293EF5E" w14:textId="77777777" w:rsidR="00631AB6" w:rsidRPr="00F36DAC" w:rsidRDefault="00631AB6" w:rsidP="00C858A4">
      <w:pPr>
        <w:spacing w:line="240" w:lineRule="auto"/>
        <w:rPr>
          <w:rFonts w:ascii="Arial" w:hAnsi="Arial" w:cs="Arial"/>
          <w:b/>
          <w:sz w:val="36"/>
          <w:szCs w:val="36"/>
        </w:rPr>
      </w:pPr>
    </w:p>
    <w:p w14:paraId="552B78D4" w14:textId="5E89ABE2" w:rsidR="00631AB6" w:rsidRPr="00F36DAC" w:rsidRDefault="00631AB6" w:rsidP="00C858A4">
      <w:pPr>
        <w:spacing w:line="240" w:lineRule="auto"/>
        <w:rPr>
          <w:rFonts w:ascii="Arial" w:hAnsi="Arial" w:cs="Arial"/>
          <w:b/>
          <w:sz w:val="36"/>
          <w:szCs w:val="36"/>
        </w:rPr>
      </w:pPr>
      <w:r w:rsidRPr="00F36DAC">
        <w:rPr>
          <w:rFonts w:ascii="Arial" w:hAnsi="Arial" w:cs="Arial"/>
          <w:b/>
          <w:sz w:val="36"/>
          <w:szCs w:val="36"/>
        </w:rPr>
        <w:t>Kids in Museums</w:t>
      </w:r>
    </w:p>
    <w:p w14:paraId="6D944C0B" w14:textId="77777777" w:rsidR="00E668B7" w:rsidRPr="00F36DAC" w:rsidRDefault="00E668B7" w:rsidP="00C858A4">
      <w:pPr>
        <w:spacing w:line="240" w:lineRule="auto"/>
        <w:rPr>
          <w:rFonts w:ascii="Arial" w:hAnsi="Arial" w:cs="Arial"/>
          <w:sz w:val="32"/>
          <w:szCs w:val="32"/>
        </w:rPr>
      </w:pPr>
    </w:p>
    <w:p w14:paraId="135765DA" w14:textId="4EDC1EBE"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Kids in Museums believes museums are for everyone. But many families and young people who are blind or partially sighted</w:t>
      </w:r>
      <w:r w:rsidRPr="00F36DAC">
        <w:rPr>
          <w:rFonts w:ascii="Arial" w:hAnsi="Arial" w:cs="Arial"/>
          <w:sz w:val="32"/>
          <w:szCs w:val="32"/>
        </w:rPr>
        <w:t xml:space="preserve"> </w:t>
      </w:r>
      <w:r w:rsidRPr="00F36DAC">
        <w:rPr>
          <w:rFonts w:ascii="Arial" w:hAnsi="Arial" w:cs="Arial"/>
          <w:sz w:val="32"/>
          <w:szCs w:val="32"/>
        </w:rPr>
        <w:t>find visiting museums difficult.</w:t>
      </w:r>
    </w:p>
    <w:p w14:paraId="517D3F8D" w14:textId="77777777" w:rsidR="00E668B7" w:rsidRPr="00F36DAC" w:rsidRDefault="00E668B7" w:rsidP="00C858A4">
      <w:pPr>
        <w:spacing w:line="240" w:lineRule="auto"/>
        <w:rPr>
          <w:rFonts w:ascii="Arial" w:hAnsi="Arial" w:cs="Arial"/>
          <w:sz w:val="32"/>
          <w:szCs w:val="32"/>
        </w:rPr>
      </w:pPr>
    </w:p>
    <w:p w14:paraId="0B790A68" w14:textId="288EDC3D"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Blindness is a complex range of visual impairments and everyone’s experiences and requirements are different. An individual</w:t>
      </w:r>
      <w:r w:rsidRPr="00F36DAC">
        <w:rPr>
          <w:rFonts w:ascii="Arial" w:hAnsi="Arial" w:cs="Arial"/>
          <w:sz w:val="32"/>
          <w:szCs w:val="32"/>
        </w:rPr>
        <w:t xml:space="preserve"> </w:t>
      </w:r>
      <w:r w:rsidRPr="00F36DAC">
        <w:rPr>
          <w:rFonts w:ascii="Arial" w:hAnsi="Arial" w:cs="Arial"/>
          <w:sz w:val="32"/>
          <w:szCs w:val="32"/>
        </w:rPr>
        <w:t xml:space="preserve">who was born blind may have different needs to someone who has lost their sight. According to </w:t>
      </w:r>
      <w:hyperlink r:id="rId11" w:history="1">
        <w:r w:rsidRPr="00F36DAC">
          <w:rPr>
            <w:rStyle w:val="Hyperlink"/>
            <w:rFonts w:ascii="Arial" w:hAnsi="Arial" w:cs="Arial"/>
            <w:sz w:val="32"/>
            <w:szCs w:val="32"/>
          </w:rPr>
          <w:t>Vision UK</w:t>
        </w:r>
      </w:hyperlink>
      <w:r w:rsidRPr="00F36DAC">
        <w:rPr>
          <w:rFonts w:ascii="Arial" w:hAnsi="Arial" w:cs="Arial"/>
          <w:sz w:val="32"/>
          <w:szCs w:val="32"/>
        </w:rPr>
        <w:t>, around half of</w:t>
      </w:r>
      <w:r w:rsidRPr="00F36DAC">
        <w:rPr>
          <w:rFonts w:ascii="Arial" w:hAnsi="Arial" w:cs="Arial"/>
          <w:sz w:val="32"/>
          <w:szCs w:val="32"/>
        </w:rPr>
        <w:t xml:space="preserve"> </w:t>
      </w:r>
      <w:r w:rsidRPr="00F36DAC">
        <w:rPr>
          <w:rFonts w:ascii="Arial" w:hAnsi="Arial" w:cs="Arial"/>
          <w:sz w:val="32"/>
          <w:szCs w:val="32"/>
        </w:rPr>
        <w:t>children who have a visual impairment have additional needs, such as a hearing impairment, physical disability or learning</w:t>
      </w:r>
      <w:r w:rsidRPr="00F36DAC">
        <w:rPr>
          <w:rFonts w:ascii="Arial" w:hAnsi="Arial" w:cs="Arial"/>
          <w:sz w:val="32"/>
          <w:szCs w:val="32"/>
        </w:rPr>
        <w:t xml:space="preserve"> </w:t>
      </w:r>
      <w:r w:rsidRPr="00F36DAC">
        <w:rPr>
          <w:rFonts w:ascii="Arial" w:hAnsi="Arial" w:cs="Arial"/>
          <w:sz w:val="32"/>
          <w:szCs w:val="32"/>
        </w:rPr>
        <w:t>difficulties.</w:t>
      </w:r>
    </w:p>
    <w:p w14:paraId="78BEB83C" w14:textId="77777777" w:rsidR="00E668B7" w:rsidRPr="00F36DAC" w:rsidRDefault="00E668B7" w:rsidP="00C858A4">
      <w:pPr>
        <w:spacing w:line="240" w:lineRule="auto"/>
        <w:rPr>
          <w:rFonts w:ascii="Arial" w:hAnsi="Arial" w:cs="Arial"/>
          <w:sz w:val="32"/>
          <w:szCs w:val="32"/>
        </w:rPr>
      </w:pPr>
    </w:p>
    <w:p w14:paraId="6AD768C1" w14:textId="4CFBF3A4"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Making a museum accessible to visitors who are blind or partially sighted isn’t just about providing Braille labels or one-off</w:t>
      </w:r>
      <w:r w:rsidRPr="00F36DAC">
        <w:rPr>
          <w:rFonts w:ascii="Arial" w:hAnsi="Arial" w:cs="Arial"/>
          <w:sz w:val="32"/>
          <w:szCs w:val="32"/>
        </w:rPr>
        <w:t xml:space="preserve"> </w:t>
      </w:r>
      <w:r w:rsidRPr="00F36DAC">
        <w:rPr>
          <w:rFonts w:ascii="Arial" w:hAnsi="Arial" w:cs="Arial"/>
          <w:sz w:val="32"/>
          <w:szCs w:val="32"/>
        </w:rPr>
        <w:t>events. Deeper cultural change and understanding of the range of visual impairments is needed to build staff confidence, break</w:t>
      </w:r>
      <w:r w:rsidRPr="00F36DAC">
        <w:rPr>
          <w:rFonts w:ascii="Arial" w:hAnsi="Arial" w:cs="Arial"/>
          <w:sz w:val="32"/>
          <w:szCs w:val="32"/>
        </w:rPr>
        <w:t xml:space="preserve"> </w:t>
      </w:r>
      <w:r w:rsidRPr="00F36DAC">
        <w:rPr>
          <w:rFonts w:ascii="Arial" w:hAnsi="Arial" w:cs="Arial"/>
          <w:sz w:val="32"/>
          <w:szCs w:val="32"/>
        </w:rPr>
        <w:t>down barriers and create equal experiences for these visitors.</w:t>
      </w:r>
    </w:p>
    <w:p w14:paraId="199F4C63" w14:textId="77777777" w:rsidR="00E668B7" w:rsidRPr="00F36DAC" w:rsidRDefault="00E668B7" w:rsidP="00C858A4">
      <w:pPr>
        <w:spacing w:line="240" w:lineRule="auto"/>
        <w:rPr>
          <w:rFonts w:ascii="Arial" w:hAnsi="Arial" w:cs="Arial"/>
          <w:sz w:val="32"/>
          <w:szCs w:val="32"/>
        </w:rPr>
      </w:pPr>
    </w:p>
    <w:p w14:paraId="232A0E6E" w14:textId="47AED7F2"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Here are some simple ideas to help overcome hurdles faced by families and young people who are blind or partially sighted.</w:t>
      </w:r>
    </w:p>
    <w:p w14:paraId="6080B21F" w14:textId="443E3B3C" w:rsidR="00E668B7" w:rsidRPr="00F36DAC" w:rsidRDefault="00E668B7" w:rsidP="00C858A4">
      <w:pPr>
        <w:spacing w:line="240" w:lineRule="auto"/>
        <w:rPr>
          <w:rFonts w:ascii="Arial" w:hAnsi="Arial" w:cs="Arial"/>
        </w:rPr>
      </w:pPr>
    </w:p>
    <w:p w14:paraId="587FA454" w14:textId="77777777" w:rsidR="00E668B7" w:rsidRPr="00F36DAC" w:rsidRDefault="00E668B7" w:rsidP="00C858A4">
      <w:pPr>
        <w:spacing w:line="240" w:lineRule="auto"/>
        <w:rPr>
          <w:rFonts w:ascii="Arial" w:hAnsi="Arial" w:cs="Arial"/>
          <w:b/>
          <w:sz w:val="36"/>
          <w:szCs w:val="36"/>
        </w:rPr>
      </w:pPr>
      <w:r w:rsidRPr="00F36DAC">
        <w:rPr>
          <w:rFonts w:ascii="Arial" w:hAnsi="Arial" w:cs="Arial"/>
          <w:b/>
          <w:sz w:val="36"/>
          <w:szCs w:val="36"/>
        </w:rPr>
        <w:t xml:space="preserve">First things first – </w:t>
      </w:r>
      <w:proofErr w:type="gramStart"/>
      <w:r w:rsidRPr="00F36DAC">
        <w:rPr>
          <w:rFonts w:ascii="Arial" w:hAnsi="Arial" w:cs="Arial"/>
          <w:b/>
          <w:sz w:val="36"/>
          <w:szCs w:val="36"/>
        </w:rPr>
        <w:t>make a plan</w:t>
      </w:r>
      <w:proofErr w:type="gramEnd"/>
    </w:p>
    <w:p w14:paraId="2DF8BD69" w14:textId="77777777" w:rsidR="00F36DAC" w:rsidRDefault="00F36DAC" w:rsidP="00C858A4">
      <w:pPr>
        <w:spacing w:line="240" w:lineRule="auto"/>
        <w:rPr>
          <w:rFonts w:ascii="Arial" w:hAnsi="Arial" w:cs="Arial"/>
          <w:sz w:val="32"/>
          <w:szCs w:val="32"/>
        </w:rPr>
      </w:pPr>
    </w:p>
    <w:p w14:paraId="4DD98D84" w14:textId="4B0F889D"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Decide on what first step you want to achieve and how you might build on this.</w:t>
      </w:r>
      <w:r w:rsidR="00F36DAC">
        <w:rPr>
          <w:rFonts w:ascii="Arial" w:hAnsi="Arial" w:cs="Arial"/>
          <w:sz w:val="32"/>
          <w:szCs w:val="32"/>
        </w:rPr>
        <w:t xml:space="preserve"> </w:t>
      </w:r>
      <w:r w:rsidRPr="00F36DAC">
        <w:rPr>
          <w:rFonts w:ascii="Arial" w:hAnsi="Arial" w:cs="Arial"/>
          <w:sz w:val="32"/>
          <w:szCs w:val="32"/>
        </w:rPr>
        <w:t>Here’s how to get started:</w:t>
      </w:r>
    </w:p>
    <w:p w14:paraId="1AABE0CF" w14:textId="77777777" w:rsidR="00E668B7" w:rsidRPr="00F36DAC" w:rsidRDefault="00E668B7" w:rsidP="00C858A4">
      <w:pPr>
        <w:spacing w:line="240" w:lineRule="auto"/>
        <w:rPr>
          <w:rFonts w:ascii="Arial" w:hAnsi="Arial" w:cs="Arial"/>
          <w:sz w:val="32"/>
          <w:szCs w:val="32"/>
        </w:rPr>
      </w:pPr>
    </w:p>
    <w:p w14:paraId="2E16D95F" w14:textId="77777777" w:rsidR="00E668B7" w:rsidRPr="00F36DAC" w:rsidRDefault="00E668B7" w:rsidP="00C858A4">
      <w:pPr>
        <w:pStyle w:val="ListParagraph"/>
        <w:numPr>
          <w:ilvl w:val="0"/>
          <w:numId w:val="1"/>
        </w:numPr>
        <w:spacing w:line="240" w:lineRule="auto"/>
        <w:rPr>
          <w:rFonts w:ascii="Arial" w:hAnsi="Arial" w:cs="Arial"/>
          <w:b/>
          <w:sz w:val="32"/>
          <w:szCs w:val="32"/>
        </w:rPr>
      </w:pPr>
      <w:r w:rsidRPr="00F36DAC">
        <w:rPr>
          <w:rFonts w:ascii="Arial" w:hAnsi="Arial" w:cs="Arial"/>
          <w:b/>
          <w:sz w:val="32"/>
          <w:szCs w:val="32"/>
        </w:rPr>
        <w:t>Go out and experience what other venues have to offer.</w:t>
      </w:r>
    </w:p>
    <w:p w14:paraId="3D9DD1E0" w14:textId="217F9328"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There are some examples from other heritage venues at the end of this document.</w:t>
      </w:r>
    </w:p>
    <w:p w14:paraId="363D2020" w14:textId="77777777" w:rsidR="00E20A81" w:rsidRPr="00F36DAC" w:rsidRDefault="00E20A81" w:rsidP="00C858A4">
      <w:pPr>
        <w:spacing w:line="240" w:lineRule="auto"/>
        <w:rPr>
          <w:rFonts w:ascii="Arial" w:hAnsi="Arial" w:cs="Arial"/>
          <w:sz w:val="32"/>
          <w:szCs w:val="32"/>
        </w:rPr>
      </w:pPr>
    </w:p>
    <w:p w14:paraId="6A895956" w14:textId="77777777" w:rsidR="00E668B7" w:rsidRPr="00F36DAC" w:rsidRDefault="00E668B7" w:rsidP="00C858A4">
      <w:pPr>
        <w:pStyle w:val="ListParagraph"/>
        <w:numPr>
          <w:ilvl w:val="0"/>
          <w:numId w:val="1"/>
        </w:numPr>
        <w:spacing w:line="240" w:lineRule="auto"/>
        <w:rPr>
          <w:rFonts w:ascii="Arial" w:hAnsi="Arial" w:cs="Arial"/>
          <w:b/>
          <w:sz w:val="32"/>
          <w:szCs w:val="32"/>
        </w:rPr>
      </w:pPr>
      <w:r w:rsidRPr="00F36DAC">
        <w:rPr>
          <w:rFonts w:ascii="Arial" w:hAnsi="Arial" w:cs="Arial"/>
          <w:b/>
          <w:sz w:val="32"/>
          <w:szCs w:val="32"/>
        </w:rPr>
        <w:t>Involve families and young people who are blind or partially sighted and ask for their feedback.</w:t>
      </w:r>
    </w:p>
    <w:p w14:paraId="0AC01323" w14:textId="0EE00BE8"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Create an Access Advisory Panel, bringing these families and young people together with other people with lived experience</w:t>
      </w:r>
      <w:r w:rsidRPr="00F36DAC">
        <w:rPr>
          <w:rFonts w:ascii="Arial" w:hAnsi="Arial" w:cs="Arial"/>
          <w:sz w:val="32"/>
          <w:szCs w:val="32"/>
        </w:rPr>
        <w:t xml:space="preserve"> </w:t>
      </w:r>
      <w:r w:rsidRPr="00F36DAC">
        <w:rPr>
          <w:rFonts w:ascii="Arial" w:hAnsi="Arial" w:cs="Arial"/>
          <w:sz w:val="32"/>
          <w:szCs w:val="32"/>
        </w:rPr>
        <w:t>of disability. Or hold a focus group and offer incentives to be involved.</w:t>
      </w:r>
      <w:r w:rsidRPr="00F36DAC">
        <w:rPr>
          <w:rFonts w:ascii="Arial" w:hAnsi="Arial" w:cs="Arial"/>
          <w:sz w:val="32"/>
          <w:szCs w:val="32"/>
        </w:rPr>
        <w:t xml:space="preserve"> </w:t>
      </w:r>
      <w:r w:rsidRPr="00F36DAC">
        <w:rPr>
          <w:rFonts w:ascii="Arial" w:hAnsi="Arial" w:cs="Arial"/>
          <w:sz w:val="32"/>
          <w:szCs w:val="32"/>
        </w:rPr>
        <w:t>Use existing networks to get in touch with people – ask a local Special Education Needs and Disabilities (SEND) School, a</w:t>
      </w:r>
      <w:r w:rsidRPr="00F36DAC">
        <w:rPr>
          <w:rFonts w:ascii="Arial" w:hAnsi="Arial" w:cs="Arial"/>
          <w:sz w:val="32"/>
          <w:szCs w:val="32"/>
        </w:rPr>
        <w:t xml:space="preserve"> </w:t>
      </w:r>
      <w:r w:rsidRPr="00F36DAC">
        <w:rPr>
          <w:rFonts w:ascii="Arial" w:hAnsi="Arial" w:cs="Arial"/>
          <w:sz w:val="32"/>
          <w:szCs w:val="32"/>
        </w:rPr>
        <w:t>Blind School or charities mentioned at the bottom of this resource.</w:t>
      </w:r>
    </w:p>
    <w:p w14:paraId="44357363" w14:textId="77777777" w:rsidR="00E20A81" w:rsidRPr="00F36DAC" w:rsidRDefault="00E20A81" w:rsidP="00C858A4">
      <w:pPr>
        <w:spacing w:line="240" w:lineRule="auto"/>
        <w:rPr>
          <w:rFonts w:ascii="Arial" w:hAnsi="Arial" w:cs="Arial"/>
          <w:sz w:val="32"/>
          <w:szCs w:val="32"/>
        </w:rPr>
      </w:pPr>
    </w:p>
    <w:p w14:paraId="05AAEF86" w14:textId="77777777" w:rsidR="00E668B7" w:rsidRPr="00F36DAC" w:rsidRDefault="00E668B7" w:rsidP="00C858A4">
      <w:pPr>
        <w:pStyle w:val="ListParagraph"/>
        <w:numPr>
          <w:ilvl w:val="0"/>
          <w:numId w:val="1"/>
        </w:numPr>
        <w:spacing w:line="240" w:lineRule="auto"/>
        <w:rPr>
          <w:rFonts w:ascii="Arial" w:hAnsi="Arial" w:cs="Arial"/>
          <w:b/>
          <w:sz w:val="32"/>
          <w:szCs w:val="32"/>
        </w:rPr>
      </w:pPr>
      <w:r w:rsidRPr="00F36DAC">
        <w:rPr>
          <w:rFonts w:ascii="Arial" w:hAnsi="Arial" w:cs="Arial"/>
          <w:b/>
          <w:sz w:val="32"/>
          <w:szCs w:val="32"/>
        </w:rPr>
        <w:t>Consider how to promote your offer to people who are blind or partially sighted both on site and online.</w:t>
      </w:r>
    </w:p>
    <w:p w14:paraId="126A1DFC" w14:textId="519867F8"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 xml:space="preserve">Consider offering an audio introduction like </w:t>
      </w:r>
      <w:hyperlink r:id="rId12" w:history="1">
        <w:r w:rsidRPr="00F36DAC">
          <w:rPr>
            <w:rStyle w:val="Hyperlink"/>
            <w:rFonts w:ascii="Arial" w:hAnsi="Arial" w:cs="Arial"/>
            <w:sz w:val="32"/>
            <w:szCs w:val="32"/>
          </w:rPr>
          <w:t>this one from the National Gallery.</w:t>
        </w:r>
      </w:hyperlink>
      <w:r w:rsidRPr="00F36DAC">
        <w:rPr>
          <w:rFonts w:ascii="Arial" w:hAnsi="Arial" w:cs="Arial"/>
          <w:sz w:val="32"/>
          <w:szCs w:val="32"/>
        </w:rPr>
        <w:t xml:space="preserve"> </w:t>
      </w:r>
      <w:r w:rsidRPr="00F36DAC">
        <w:rPr>
          <w:rFonts w:ascii="Arial" w:hAnsi="Arial" w:cs="Arial"/>
          <w:sz w:val="32"/>
          <w:szCs w:val="32"/>
        </w:rPr>
        <w:t>Ensure your website is accessible to screen readers and magnification tools. It should comply with WCAG 2.0 Web Content</w:t>
      </w:r>
      <w:r w:rsidRPr="00F36DAC">
        <w:rPr>
          <w:rFonts w:ascii="Arial" w:hAnsi="Arial" w:cs="Arial"/>
          <w:sz w:val="32"/>
          <w:szCs w:val="32"/>
        </w:rPr>
        <w:t xml:space="preserve"> </w:t>
      </w:r>
      <w:r w:rsidRPr="00F36DAC">
        <w:rPr>
          <w:rFonts w:ascii="Arial" w:hAnsi="Arial" w:cs="Arial"/>
          <w:sz w:val="32"/>
          <w:szCs w:val="32"/>
        </w:rPr>
        <w:t xml:space="preserve">Accessibility Guidelines. For more information, see the Royal National Institute of Blind People (RNIB) </w:t>
      </w:r>
      <w:hyperlink r:id="rId13" w:history="1">
        <w:r w:rsidRPr="00F36DAC">
          <w:rPr>
            <w:rStyle w:val="Hyperlink"/>
            <w:rFonts w:ascii="Arial" w:hAnsi="Arial" w:cs="Arial"/>
            <w:sz w:val="32"/>
            <w:szCs w:val="32"/>
          </w:rPr>
          <w:t>website</w:t>
        </w:r>
      </w:hyperlink>
      <w:r w:rsidRPr="00F36DAC">
        <w:rPr>
          <w:rFonts w:ascii="Arial" w:hAnsi="Arial" w:cs="Arial"/>
          <w:sz w:val="32"/>
          <w:szCs w:val="32"/>
        </w:rPr>
        <w:t>.</w:t>
      </w:r>
    </w:p>
    <w:p w14:paraId="5ED9681D" w14:textId="77777777" w:rsidR="00E20A81" w:rsidRPr="00F36DAC" w:rsidRDefault="00E20A81" w:rsidP="00C858A4">
      <w:pPr>
        <w:spacing w:line="240" w:lineRule="auto"/>
        <w:rPr>
          <w:rFonts w:ascii="Arial" w:hAnsi="Arial" w:cs="Arial"/>
          <w:sz w:val="32"/>
          <w:szCs w:val="32"/>
        </w:rPr>
      </w:pPr>
    </w:p>
    <w:p w14:paraId="0C0D0AAA" w14:textId="77777777" w:rsidR="00E668B7" w:rsidRPr="00F36DAC" w:rsidRDefault="00E668B7" w:rsidP="00C858A4">
      <w:pPr>
        <w:pStyle w:val="ListParagraph"/>
        <w:numPr>
          <w:ilvl w:val="0"/>
          <w:numId w:val="1"/>
        </w:numPr>
        <w:spacing w:line="240" w:lineRule="auto"/>
        <w:rPr>
          <w:rFonts w:ascii="Arial" w:hAnsi="Arial" w:cs="Arial"/>
          <w:b/>
          <w:sz w:val="32"/>
          <w:szCs w:val="32"/>
        </w:rPr>
      </w:pPr>
      <w:r w:rsidRPr="00F36DAC">
        <w:rPr>
          <w:rFonts w:ascii="Arial" w:hAnsi="Arial" w:cs="Arial"/>
          <w:b/>
          <w:sz w:val="32"/>
          <w:szCs w:val="32"/>
        </w:rPr>
        <w:t>Include all staff in your plans.</w:t>
      </w:r>
    </w:p>
    <w:p w14:paraId="22733CD3" w14:textId="66543FA6"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Book visual awareness and audio description training for staff to make sure everyone has the confidence to participate.</w:t>
      </w:r>
      <w:r w:rsidRPr="00F36DAC">
        <w:rPr>
          <w:rFonts w:ascii="Arial" w:hAnsi="Arial" w:cs="Arial"/>
          <w:sz w:val="32"/>
          <w:szCs w:val="32"/>
        </w:rPr>
        <w:t xml:space="preserve"> </w:t>
      </w:r>
      <w:hyperlink r:id="rId14" w:history="1">
        <w:proofErr w:type="spellStart"/>
        <w:r w:rsidRPr="00F36DAC">
          <w:rPr>
            <w:rStyle w:val="Hyperlink"/>
            <w:rFonts w:ascii="Arial" w:hAnsi="Arial" w:cs="Arial"/>
            <w:sz w:val="32"/>
            <w:szCs w:val="32"/>
          </w:rPr>
          <w:t>VocalEyes</w:t>
        </w:r>
        <w:proofErr w:type="spellEnd"/>
      </w:hyperlink>
      <w:r w:rsidRPr="00F36DAC">
        <w:rPr>
          <w:rFonts w:ascii="Arial" w:hAnsi="Arial" w:cs="Arial"/>
          <w:sz w:val="32"/>
          <w:szCs w:val="32"/>
        </w:rPr>
        <w:t xml:space="preserve"> provides a range of training courses.</w:t>
      </w:r>
    </w:p>
    <w:p w14:paraId="4405EBD4" w14:textId="77777777" w:rsidR="00E668B7" w:rsidRPr="00F36DAC" w:rsidRDefault="00E668B7" w:rsidP="00C858A4">
      <w:pPr>
        <w:spacing w:line="240" w:lineRule="auto"/>
        <w:rPr>
          <w:rFonts w:ascii="Arial" w:hAnsi="Arial" w:cs="Arial"/>
          <w:sz w:val="32"/>
          <w:szCs w:val="32"/>
        </w:rPr>
      </w:pPr>
    </w:p>
    <w:p w14:paraId="281CA649" w14:textId="43574F91" w:rsidR="00E668B7" w:rsidRPr="00F36DAC" w:rsidRDefault="00E668B7" w:rsidP="00C858A4">
      <w:pPr>
        <w:spacing w:line="240" w:lineRule="auto"/>
        <w:rPr>
          <w:rFonts w:ascii="Arial" w:hAnsi="Arial" w:cs="Arial"/>
          <w:b/>
          <w:sz w:val="36"/>
          <w:szCs w:val="36"/>
        </w:rPr>
      </w:pPr>
      <w:r w:rsidRPr="00F36DAC">
        <w:rPr>
          <w:rFonts w:ascii="Arial" w:hAnsi="Arial" w:cs="Arial"/>
          <w:b/>
          <w:sz w:val="36"/>
          <w:szCs w:val="36"/>
        </w:rPr>
        <w:t>Improve physical access to your museum</w:t>
      </w:r>
    </w:p>
    <w:p w14:paraId="49F400F0" w14:textId="4552A889"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lastRenderedPageBreak/>
        <w:t xml:space="preserve">Start by working with people who are blind or partially sighted to understand what constitutes a physical barrier. Alternatively, you can commission an access auditor to provide an action plan. Here are some key ways to improve physical access to your museum: </w:t>
      </w:r>
    </w:p>
    <w:p w14:paraId="0F187C7E" w14:textId="77777777" w:rsidR="00E668B7" w:rsidRPr="00F36DAC" w:rsidRDefault="00E668B7" w:rsidP="00C858A4">
      <w:pPr>
        <w:spacing w:line="240" w:lineRule="auto"/>
        <w:rPr>
          <w:rFonts w:ascii="Arial" w:hAnsi="Arial" w:cs="Arial"/>
          <w:sz w:val="32"/>
          <w:szCs w:val="32"/>
        </w:rPr>
      </w:pPr>
    </w:p>
    <w:p w14:paraId="441D6FD5" w14:textId="6A35C2A6"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Include detailed information about the journey to your museum and its layout on your website. </w:t>
      </w:r>
      <w:proofErr w:type="spellStart"/>
      <w:r w:rsidRPr="00F36DAC">
        <w:rPr>
          <w:rFonts w:ascii="Arial" w:hAnsi="Arial" w:cs="Arial"/>
          <w:sz w:val="32"/>
          <w:szCs w:val="32"/>
        </w:rPr>
        <w:t>VocalEyes’s</w:t>
      </w:r>
      <w:proofErr w:type="spellEnd"/>
      <w:r w:rsidRPr="00F36DAC">
        <w:rPr>
          <w:rFonts w:ascii="Arial" w:hAnsi="Arial" w:cs="Arial"/>
          <w:sz w:val="32"/>
          <w:szCs w:val="32"/>
        </w:rPr>
        <w:t xml:space="preserve"> report, </w:t>
      </w:r>
      <w:hyperlink r:id="rId15" w:history="1">
        <w:r w:rsidRPr="00F36DAC">
          <w:rPr>
            <w:rStyle w:val="Hyperlink"/>
            <w:rFonts w:ascii="Arial" w:hAnsi="Arial" w:cs="Arial"/>
            <w:sz w:val="32"/>
            <w:szCs w:val="32"/>
          </w:rPr>
          <w:t>State of Museum Access</w:t>
        </w:r>
      </w:hyperlink>
      <w:r w:rsidRPr="00F36DAC">
        <w:rPr>
          <w:rFonts w:ascii="Arial" w:hAnsi="Arial" w:cs="Arial"/>
          <w:sz w:val="32"/>
          <w:szCs w:val="32"/>
        </w:rPr>
        <w:t xml:space="preserve">, has some useful tips. </w:t>
      </w:r>
    </w:p>
    <w:p w14:paraId="244A492D" w14:textId="77777777" w:rsidR="00E668B7" w:rsidRPr="00F36DAC" w:rsidRDefault="00E668B7" w:rsidP="00C858A4">
      <w:pPr>
        <w:pStyle w:val="ListParagraph"/>
        <w:spacing w:line="240" w:lineRule="auto"/>
        <w:rPr>
          <w:rFonts w:ascii="Arial" w:hAnsi="Arial" w:cs="Arial"/>
          <w:sz w:val="32"/>
          <w:szCs w:val="32"/>
        </w:rPr>
      </w:pPr>
    </w:p>
    <w:p w14:paraId="245FAA1D" w14:textId="77777777"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Provide a simple layout that is logical and memorable. </w:t>
      </w:r>
    </w:p>
    <w:p w14:paraId="050DF0EE" w14:textId="77777777" w:rsidR="00E668B7" w:rsidRPr="00F36DAC" w:rsidRDefault="00E668B7" w:rsidP="00C858A4">
      <w:pPr>
        <w:pStyle w:val="ListParagraph"/>
        <w:spacing w:line="240" w:lineRule="auto"/>
        <w:rPr>
          <w:rFonts w:ascii="Arial" w:hAnsi="Arial" w:cs="Arial"/>
          <w:sz w:val="32"/>
          <w:szCs w:val="32"/>
        </w:rPr>
      </w:pPr>
    </w:p>
    <w:p w14:paraId="1D7E4546" w14:textId="77777777"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Use contrasting colours to raise visibility and distinguish outlines, such as strips on the stairs to highlight steps. </w:t>
      </w:r>
    </w:p>
    <w:p w14:paraId="103447C1" w14:textId="77777777" w:rsidR="00E668B7" w:rsidRPr="00F36DAC" w:rsidRDefault="00E668B7" w:rsidP="00C858A4">
      <w:pPr>
        <w:pStyle w:val="ListParagraph"/>
        <w:spacing w:line="240" w:lineRule="auto"/>
        <w:rPr>
          <w:rFonts w:ascii="Arial" w:hAnsi="Arial" w:cs="Arial"/>
          <w:sz w:val="32"/>
          <w:szCs w:val="32"/>
        </w:rPr>
      </w:pPr>
    </w:p>
    <w:p w14:paraId="4FEF7DD8" w14:textId="77777777"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Provide different formats for wayfinding and signage, such as colour coded navigation or tactile walkways for visitors to follow with canes or their feet. </w:t>
      </w:r>
    </w:p>
    <w:p w14:paraId="31BBB5CD" w14:textId="77777777" w:rsidR="00E668B7" w:rsidRPr="00F36DAC" w:rsidRDefault="00E668B7" w:rsidP="00C858A4">
      <w:pPr>
        <w:pStyle w:val="ListParagraph"/>
        <w:spacing w:line="240" w:lineRule="auto"/>
        <w:rPr>
          <w:rFonts w:ascii="Arial" w:hAnsi="Arial" w:cs="Arial"/>
          <w:sz w:val="32"/>
          <w:szCs w:val="32"/>
        </w:rPr>
      </w:pPr>
    </w:p>
    <w:p w14:paraId="5265686E" w14:textId="77777777"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Ensure signage is concise and embossed – and avoid putting it on glass. </w:t>
      </w:r>
    </w:p>
    <w:p w14:paraId="17643747" w14:textId="77777777" w:rsidR="00E668B7" w:rsidRPr="00F36DAC" w:rsidRDefault="00E668B7" w:rsidP="00C858A4">
      <w:pPr>
        <w:pStyle w:val="ListParagraph"/>
        <w:spacing w:line="240" w:lineRule="auto"/>
        <w:rPr>
          <w:rFonts w:ascii="Arial" w:hAnsi="Arial" w:cs="Arial"/>
          <w:sz w:val="32"/>
          <w:szCs w:val="32"/>
        </w:rPr>
      </w:pPr>
    </w:p>
    <w:p w14:paraId="1D4B6399" w14:textId="77777777"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Provide adequate and evenly distributed lighting. Try to minimise glare and reflected light from display cases. </w:t>
      </w:r>
    </w:p>
    <w:p w14:paraId="7038B042" w14:textId="77777777" w:rsidR="00E668B7" w:rsidRPr="00F36DAC" w:rsidRDefault="00E668B7" w:rsidP="00C858A4">
      <w:pPr>
        <w:pStyle w:val="ListParagraph"/>
        <w:spacing w:line="240" w:lineRule="auto"/>
        <w:rPr>
          <w:rFonts w:ascii="Arial" w:hAnsi="Arial" w:cs="Arial"/>
          <w:sz w:val="32"/>
          <w:szCs w:val="32"/>
        </w:rPr>
      </w:pPr>
    </w:p>
    <w:p w14:paraId="5F752298" w14:textId="06400D9B"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Have well-designed and fully accessible toilets. Fittings, like taps, soap dispensers and mirrors should have markings to differentiate surfaces. For more information, see the </w:t>
      </w:r>
      <w:hyperlink r:id="rId16" w:history="1">
        <w:r w:rsidRPr="00F36DAC">
          <w:rPr>
            <w:rStyle w:val="Hyperlink"/>
            <w:rFonts w:ascii="Arial" w:hAnsi="Arial" w:cs="Arial"/>
            <w:sz w:val="32"/>
            <w:szCs w:val="32"/>
          </w:rPr>
          <w:t>Changing Places campaign</w:t>
        </w:r>
      </w:hyperlink>
      <w:r w:rsidRPr="00F36DAC">
        <w:rPr>
          <w:rFonts w:ascii="Arial" w:hAnsi="Arial" w:cs="Arial"/>
          <w:sz w:val="32"/>
          <w:szCs w:val="32"/>
        </w:rPr>
        <w:t xml:space="preserve">. </w:t>
      </w:r>
    </w:p>
    <w:p w14:paraId="2BBD0EEA" w14:textId="77777777" w:rsidR="00E668B7" w:rsidRPr="00F36DAC" w:rsidRDefault="00E668B7" w:rsidP="00C858A4">
      <w:pPr>
        <w:pStyle w:val="ListParagraph"/>
        <w:spacing w:line="240" w:lineRule="auto"/>
        <w:rPr>
          <w:rFonts w:ascii="Arial" w:hAnsi="Arial" w:cs="Arial"/>
          <w:sz w:val="32"/>
          <w:szCs w:val="32"/>
        </w:rPr>
      </w:pPr>
    </w:p>
    <w:p w14:paraId="66F0B776" w14:textId="77777777"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Provide accessible car and bus parking for disabled visitors and staff. Consider offering help getting to and from nearby public transport. </w:t>
      </w:r>
    </w:p>
    <w:p w14:paraId="3BBB08A7" w14:textId="77777777" w:rsidR="00E668B7" w:rsidRPr="00F36DAC" w:rsidRDefault="00E668B7" w:rsidP="00C858A4">
      <w:pPr>
        <w:pStyle w:val="ListParagraph"/>
        <w:spacing w:line="240" w:lineRule="auto"/>
        <w:rPr>
          <w:rFonts w:ascii="Arial" w:hAnsi="Arial" w:cs="Arial"/>
          <w:sz w:val="32"/>
          <w:szCs w:val="32"/>
        </w:rPr>
      </w:pPr>
    </w:p>
    <w:p w14:paraId="163D5512" w14:textId="77777777"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Offer accessible ticketing and assistance. </w:t>
      </w:r>
    </w:p>
    <w:p w14:paraId="49F5601E" w14:textId="77777777" w:rsidR="00E668B7" w:rsidRPr="00F36DAC" w:rsidRDefault="00E668B7" w:rsidP="00C858A4">
      <w:pPr>
        <w:pStyle w:val="ListParagraph"/>
        <w:spacing w:line="240" w:lineRule="auto"/>
        <w:rPr>
          <w:rFonts w:ascii="Arial" w:hAnsi="Arial" w:cs="Arial"/>
          <w:sz w:val="32"/>
          <w:szCs w:val="32"/>
        </w:rPr>
      </w:pPr>
    </w:p>
    <w:p w14:paraId="580959E7" w14:textId="256A7FB2"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lastRenderedPageBreak/>
        <w:t xml:space="preserve">Make sure that information such as menus or handouts are in large print or other accessible formats. Guidance about producing large print documents is available from the </w:t>
      </w:r>
      <w:hyperlink r:id="rId17" w:history="1">
        <w:r w:rsidRPr="00F36DAC">
          <w:rPr>
            <w:rStyle w:val="Hyperlink"/>
            <w:rFonts w:ascii="Arial" w:hAnsi="Arial" w:cs="Arial"/>
            <w:sz w:val="32"/>
            <w:szCs w:val="32"/>
          </w:rPr>
          <w:t>UK Association for Accessible Formats website</w:t>
        </w:r>
      </w:hyperlink>
      <w:r w:rsidRPr="00F36DAC">
        <w:rPr>
          <w:rFonts w:ascii="Arial" w:hAnsi="Arial" w:cs="Arial"/>
          <w:sz w:val="32"/>
          <w:szCs w:val="32"/>
        </w:rPr>
        <w:t xml:space="preserve">. </w:t>
      </w:r>
    </w:p>
    <w:p w14:paraId="79CAE45B" w14:textId="77777777" w:rsidR="00E668B7" w:rsidRPr="00F36DAC" w:rsidRDefault="00E668B7" w:rsidP="00C858A4">
      <w:pPr>
        <w:pStyle w:val="ListParagraph"/>
        <w:spacing w:line="240" w:lineRule="auto"/>
        <w:rPr>
          <w:rFonts w:ascii="Arial" w:hAnsi="Arial" w:cs="Arial"/>
          <w:sz w:val="32"/>
          <w:szCs w:val="32"/>
        </w:rPr>
      </w:pPr>
    </w:p>
    <w:p w14:paraId="73B92027" w14:textId="172962E2" w:rsidR="00E668B7" w:rsidRPr="00F36DAC" w:rsidRDefault="00E668B7" w:rsidP="00C858A4">
      <w:pPr>
        <w:pStyle w:val="ListParagraph"/>
        <w:numPr>
          <w:ilvl w:val="0"/>
          <w:numId w:val="2"/>
        </w:numPr>
        <w:spacing w:line="240" w:lineRule="auto"/>
        <w:rPr>
          <w:rFonts w:ascii="Arial" w:hAnsi="Arial" w:cs="Arial"/>
          <w:sz w:val="32"/>
          <w:szCs w:val="32"/>
        </w:rPr>
      </w:pPr>
      <w:r w:rsidRPr="00F36DAC">
        <w:rPr>
          <w:rFonts w:ascii="Arial" w:hAnsi="Arial" w:cs="Arial"/>
          <w:sz w:val="32"/>
          <w:szCs w:val="32"/>
        </w:rPr>
        <w:t xml:space="preserve">Provide guided support. The type of assistance visitors require may vary, so always let them tell you what they need. For more advice on guiding, see the </w:t>
      </w:r>
      <w:hyperlink r:id="rId18" w:history="1">
        <w:r w:rsidRPr="00F36DAC">
          <w:rPr>
            <w:rStyle w:val="Hyperlink"/>
            <w:rFonts w:ascii="Arial" w:hAnsi="Arial" w:cs="Arial"/>
            <w:sz w:val="32"/>
            <w:szCs w:val="32"/>
          </w:rPr>
          <w:t>RNIB website</w:t>
        </w:r>
      </w:hyperlink>
      <w:r w:rsidRPr="00F36DAC">
        <w:rPr>
          <w:rFonts w:ascii="Arial" w:hAnsi="Arial" w:cs="Arial"/>
          <w:sz w:val="32"/>
          <w:szCs w:val="32"/>
        </w:rPr>
        <w:t>.</w:t>
      </w:r>
    </w:p>
    <w:p w14:paraId="46A1137A" w14:textId="77777777" w:rsidR="00237FD6" w:rsidRPr="00F36DAC" w:rsidRDefault="00237FD6" w:rsidP="00C858A4">
      <w:pPr>
        <w:spacing w:line="240" w:lineRule="auto"/>
        <w:rPr>
          <w:rFonts w:ascii="Arial" w:hAnsi="Arial" w:cs="Arial"/>
        </w:rPr>
      </w:pPr>
    </w:p>
    <w:p w14:paraId="5D443E73" w14:textId="77777777" w:rsidR="00E668B7" w:rsidRPr="00F36DAC" w:rsidRDefault="00E668B7" w:rsidP="00C858A4">
      <w:pPr>
        <w:spacing w:line="240" w:lineRule="auto"/>
        <w:rPr>
          <w:rFonts w:ascii="Arial" w:hAnsi="Arial" w:cs="Arial"/>
          <w:b/>
          <w:sz w:val="36"/>
          <w:szCs w:val="36"/>
        </w:rPr>
      </w:pPr>
      <w:r w:rsidRPr="00F36DAC">
        <w:rPr>
          <w:rFonts w:ascii="Arial" w:hAnsi="Arial" w:cs="Arial"/>
          <w:b/>
          <w:sz w:val="36"/>
          <w:szCs w:val="36"/>
        </w:rPr>
        <w:t xml:space="preserve">Introduce tailored resources </w:t>
      </w:r>
    </w:p>
    <w:p w14:paraId="4DD2284E" w14:textId="77777777"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 xml:space="preserve">Combining different types of resources will have the most impact and means the visitor can choose what suits them. Remember to speak to families after they have visited to get their feedback on what worked best for them. Here are a few suggestions for tailored resources and programmes: </w:t>
      </w:r>
    </w:p>
    <w:p w14:paraId="4BE8183C" w14:textId="77777777" w:rsidR="00237FD6" w:rsidRPr="00F36DAC" w:rsidRDefault="00237FD6" w:rsidP="00C858A4">
      <w:pPr>
        <w:spacing w:line="240" w:lineRule="auto"/>
        <w:rPr>
          <w:rFonts w:ascii="Arial" w:hAnsi="Arial" w:cs="Arial"/>
          <w:b/>
          <w:sz w:val="32"/>
          <w:szCs w:val="32"/>
        </w:rPr>
      </w:pPr>
    </w:p>
    <w:p w14:paraId="349530E5" w14:textId="46ABE7CA" w:rsidR="00E668B7" w:rsidRPr="00F36DAC" w:rsidRDefault="00E668B7" w:rsidP="00C858A4">
      <w:pPr>
        <w:spacing w:line="240" w:lineRule="auto"/>
        <w:rPr>
          <w:rFonts w:ascii="Arial" w:hAnsi="Arial" w:cs="Arial"/>
          <w:b/>
          <w:sz w:val="32"/>
          <w:szCs w:val="32"/>
        </w:rPr>
      </w:pPr>
      <w:r w:rsidRPr="00F36DAC">
        <w:rPr>
          <w:rFonts w:ascii="Arial" w:hAnsi="Arial" w:cs="Arial"/>
          <w:b/>
          <w:sz w:val="32"/>
          <w:szCs w:val="32"/>
        </w:rPr>
        <w:t xml:space="preserve">Audio description </w:t>
      </w:r>
    </w:p>
    <w:p w14:paraId="7463B617" w14:textId="391AAAFC"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 xml:space="preserve">Provide either regular tours with trained guides or recorded audio description guides that visitors can borrow – or download ahead of their visit. Ensure that the range of people reading recorded audio description is representative, considering factors like age or gender. Discovery pens, like the </w:t>
      </w:r>
      <w:hyperlink r:id="rId19" w:history="1">
        <w:r w:rsidRPr="00F36DAC">
          <w:rPr>
            <w:rStyle w:val="Hyperlink"/>
            <w:rFonts w:ascii="Arial" w:hAnsi="Arial" w:cs="Arial"/>
            <w:sz w:val="32"/>
            <w:szCs w:val="32"/>
          </w:rPr>
          <w:t xml:space="preserve">RNIB </w:t>
        </w:r>
        <w:proofErr w:type="spellStart"/>
        <w:r w:rsidRPr="00F36DAC">
          <w:rPr>
            <w:rStyle w:val="Hyperlink"/>
            <w:rFonts w:ascii="Arial" w:hAnsi="Arial" w:cs="Arial"/>
            <w:sz w:val="32"/>
            <w:szCs w:val="32"/>
          </w:rPr>
          <w:t>PenFriend</w:t>
        </w:r>
        <w:proofErr w:type="spellEnd"/>
      </w:hyperlink>
      <w:r w:rsidRPr="00F36DAC">
        <w:rPr>
          <w:rFonts w:ascii="Arial" w:hAnsi="Arial" w:cs="Arial"/>
          <w:sz w:val="32"/>
          <w:szCs w:val="32"/>
        </w:rPr>
        <w:t xml:space="preserve">, enable you to record your own audio labels for objects. </w:t>
      </w:r>
    </w:p>
    <w:p w14:paraId="0987022F" w14:textId="77777777" w:rsidR="00237FD6" w:rsidRPr="00F36DAC" w:rsidRDefault="00237FD6" w:rsidP="00C858A4">
      <w:pPr>
        <w:spacing w:line="240" w:lineRule="auto"/>
        <w:rPr>
          <w:rFonts w:ascii="Arial" w:hAnsi="Arial" w:cs="Arial"/>
          <w:b/>
          <w:sz w:val="32"/>
          <w:szCs w:val="32"/>
        </w:rPr>
      </w:pPr>
    </w:p>
    <w:p w14:paraId="268DBF4A" w14:textId="21F68632" w:rsidR="00E668B7" w:rsidRPr="00F36DAC" w:rsidRDefault="00E668B7" w:rsidP="00C858A4">
      <w:pPr>
        <w:spacing w:line="240" w:lineRule="auto"/>
        <w:rPr>
          <w:rFonts w:ascii="Arial" w:hAnsi="Arial" w:cs="Arial"/>
          <w:b/>
          <w:sz w:val="32"/>
          <w:szCs w:val="32"/>
        </w:rPr>
      </w:pPr>
      <w:r w:rsidRPr="00F36DAC">
        <w:rPr>
          <w:rFonts w:ascii="Arial" w:hAnsi="Arial" w:cs="Arial"/>
          <w:b/>
          <w:sz w:val="32"/>
          <w:szCs w:val="32"/>
        </w:rPr>
        <w:t xml:space="preserve">Creative workshops </w:t>
      </w:r>
    </w:p>
    <w:p w14:paraId="6BCEDC5D" w14:textId="77777777" w:rsidR="00237FD6" w:rsidRPr="00F36DAC" w:rsidRDefault="00E668B7" w:rsidP="00C858A4">
      <w:pPr>
        <w:spacing w:line="240" w:lineRule="auto"/>
        <w:rPr>
          <w:rFonts w:ascii="Arial" w:hAnsi="Arial" w:cs="Arial"/>
          <w:sz w:val="32"/>
          <w:szCs w:val="32"/>
        </w:rPr>
      </w:pPr>
      <w:r w:rsidRPr="00F36DAC">
        <w:rPr>
          <w:rFonts w:ascii="Arial" w:hAnsi="Arial" w:cs="Arial"/>
          <w:sz w:val="32"/>
          <w:szCs w:val="32"/>
        </w:rPr>
        <w:t xml:space="preserve">Small adaptations to a workshop can make a big impact. In art workshops, involve embossing, textiles, clay, creating 3D work with pipe cleaners, </w:t>
      </w:r>
      <w:proofErr w:type="spellStart"/>
      <w:r w:rsidRPr="00F36DAC">
        <w:rPr>
          <w:rFonts w:ascii="Arial" w:hAnsi="Arial" w:cs="Arial"/>
          <w:sz w:val="32"/>
          <w:szCs w:val="32"/>
        </w:rPr>
        <w:t>wikki</w:t>
      </w:r>
      <w:proofErr w:type="spellEnd"/>
      <w:r w:rsidRPr="00F36DAC">
        <w:rPr>
          <w:rFonts w:ascii="Arial" w:hAnsi="Arial" w:cs="Arial"/>
          <w:sz w:val="32"/>
          <w:szCs w:val="32"/>
        </w:rPr>
        <w:t xml:space="preserve"> </w:t>
      </w:r>
      <w:proofErr w:type="spellStart"/>
      <w:r w:rsidRPr="00F36DAC">
        <w:rPr>
          <w:rFonts w:ascii="Arial" w:hAnsi="Arial" w:cs="Arial"/>
          <w:sz w:val="32"/>
          <w:szCs w:val="32"/>
        </w:rPr>
        <w:t>stix</w:t>
      </w:r>
      <w:proofErr w:type="spellEnd"/>
      <w:r w:rsidRPr="00F36DAC">
        <w:rPr>
          <w:rFonts w:ascii="Arial" w:hAnsi="Arial" w:cs="Arial"/>
          <w:sz w:val="32"/>
          <w:szCs w:val="32"/>
        </w:rPr>
        <w:t xml:space="preserve"> or mod rock bandages. It’s also important to consider not only colour, but contrast. The key to the success of workshops is to be ready to adapt and experiment throughout the session. </w:t>
      </w:r>
    </w:p>
    <w:p w14:paraId="07FEE83D" w14:textId="77777777" w:rsidR="00237FD6" w:rsidRPr="00F36DAC" w:rsidRDefault="00237FD6" w:rsidP="00C858A4">
      <w:pPr>
        <w:spacing w:line="240" w:lineRule="auto"/>
        <w:rPr>
          <w:rFonts w:ascii="Arial" w:hAnsi="Arial" w:cs="Arial"/>
          <w:b/>
          <w:sz w:val="32"/>
          <w:szCs w:val="32"/>
        </w:rPr>
      </w:pPr>
    </w:p>
    <w:p w14:paraId="71279A73" w14:textId="1B6B8CA2" w:rsidR="00237FD6" w:rsidRPr="00F36DAC" w:rsidRDefault="00E668B7" w:rsidP="00C858A4">
      <w:pPr>
        <w:spacing w:line="240" w:lineRule="auto"/>
        <w:rPr>
          <w:rFonts w:ascii="Arial" w:hAnsi="Arial" w:cs="Arial"/>
          <w:b/>
          <w:sz w:val="32"/>
          <w:szCs w:val="32"/>
        </w:rPr>
      </w:pPr>
      <w:r w:rsidRPr="00F36DAC">
        <w:rPr>
          <w:rFonts w:ascii="Arial" w:hAnsi="Arial" w:cs="Arial"/>
          <w:b/>
          <w:sz w:val="32"/>
          <w:szCs w:val="32"/>
        </w:rPr>
        <w:lastRenderedPageBreak/>
        <w:t xml:space="preserve">Tactile interpretation and tours </w:t>
      </w:r>
    </w:p>
    <w:p w14:paraId="2188F5E3" w14:textId="1CD380CF" w:rsidR="00237FD6" w:rsidRPr="00F36DAC" w:rsidRDefault="00E668B7" w:rsidP="00C858A4">
      <w:pPr>
        <w:spacing w:line="240" w:lineRule="auto"/>
        <w:rPr>
          <w:rFonts w:ascii="Arial" w:hAnsi="Arial" w:cs="Arial"/>
          <w:sz w:val="32"/>
          <w:szCs w:val="32"/>
        </w:rPr>
      </w:pPr>
      <w:r w:rsidRPr="00F36DAC">
        <w:rPr>
          <w:rFonts w:ascii="Arial" w:hAnsi="Arial" w:cs="Arial"/>
          <w:sz w:val="32"/>
          <w:szCs w:val="32"/>
        </w:rPr>
        <w:t xml:space="preserve">Getting close to objects is important and creates an active experience for visitors. Think about how to employ tactile drawings, maps and touch installations, and train staff to support visitors with object handling. Provide sensory backpacks with materials or objects related to the collection on display. 3D models are not just replicas, but also provide an alternative way of exploring objects. Raised touch tiles give a physical indication of the visual shapes and textures of the work. For more guidance, see the </w:t>
      </w:r>
      <w:hyperlink r:id="rId20" w:history="1">
        <w:r w:rsidRPr="00F36DAC">
          <w:rPr>
            <w:rStyle w:val="Hyperlink"/>
            <w:rFonts w:ascii="Arial" w:hAnsi="Arial" w:cs="Arial"/>
            <w:sz w:val="32"/>
            <w:szCs w:val="32"/>
          </w:rPr>
          <w:t>RNIB website page on touch installations</w:t>
        </w:r>
      </w:hyperlink>
      <w:r w:rsidRPr="00F36DAC">
        <w:rPr>
          <w:rFonts w:ascii="Arial" w:hAnsi="Arial" w:cs="Arial"/>
          <w:sz w:val="32"/>
          <w:szCs w:val="32"/>
        </w:rPr>
        <w:t xml:space="preserve">. </w:t>
      </w:r>
    </w:p>
    <w:p w14:paraId="418FB4B2" w14:textId="77777777" w:rsidR="00237FD6" w:rsidRPr="00F36DAC" w:rsidRDefault="00237FD6" w:rsidP="00C858A4">
      <w:pPr>
        <w:spacing w:line="240" w:lineRule="auto"/>
        <w:rPr>
          <w:rFonts w:ascii="Arial" w:hAnsi="Arial" w:cs="Arial"/>
          <w:b/>
          <w:sz w:val="32"/>
          <w:szCs w:val="32"/>
        </w:rPr>
      </w:pPr>
    </w:p>
    <w:p w14:paraId="2843B5A3" w14:textId="59202747" w:rsidR="00237FD6" w:rsidRPr="00F36DAC" w:rsidRDefault="00E668B7" w:rsidP="00C858A4">
      <w:pPr>
        <w:spacing w:line="240" w:lineRule="auto"/>
        <w:rPr>
          <w:rFonts w:ascii="Arial" w:hAnsi="Arial" w:cs="Arial"/>
          <w:b/>
          <w:sz w:val="32"/>
          <w:szCs w:val="32"/>
        </w:rPr>
      </w:pPr>
      <w:r w:rsidRPr="00F36DAC">
        <w:rPr>
          <w:rFonts w:ascii="Arial" w:hAnsi="Arial" w:cs="Arial"/>
          <w:b/>
          <w:sz w:val="32"/>
          <w:szCs w:val="32"/>
        </w:rPr>
        <w:t xml:space="preserve">Multi-sensory experiences </w:t>
      </w:r>
    </w:p>
    <w:p w14:paraId="215BBBE3" w14:textId="77777777" w:rsidR="00237FD6" w:rsidRPr="00F36DAC" w:rsidRDefault="00E668B7" w:rsidP="00C858A4">
      <w:pPr>
        <w:spacing w:line="240" w:lineRule="auto"/>
        <w:rPr>
          <w:rFonts w:ascii="Arial" w:hAnsi="Arial" w:cs="Arial"/>
          <w:sz w:val="32"/>
          <w:szCs w:val="32"/>
        </w:rPr>
      </w:pPr>
      <w:r w:rsidRPr="00F36DAC">
        <w:rPr>
          <w:rFonts w:ascii="Arial" w:hAnsi="Arial" w:cs="Arial"/>
          <w:sz w:val="32"/>
          <w:szCs w:val="32"/>
        </w:rPr>
        <w:t xml:space="preserve">Music and smell can both reflect historical context. You could create a sound track inspired by the collection, or smell boxes to accompany an exhibition. </w:t>
      </w:r>
    </w:p>
    <w:p w14:paraId="34462678" w14:textId="77777777" w:rsidR="00237FD6" w:rsidRPr="00F36DAC" w:rsidRDefault="00237FD6" w:rsidP="00C858A4">
      <w:pPr>
        <w:spacing w:line="240" w:lineRule="auto"/>
        <w:rPr>
          <w:rFonts w:ascii="Arial" w:hAnsi="Arial" w:cs="Arial"/>
          <w:b/>
          <w:sz w:val="32"/>
          <w:szCs w:val="32"/>
        </w:rPr>
      </w:pPr>
    </w:p>
    <w:p w14:paraId="5A42B364" w14:textId="4113EBB4" w:rsidR="00237FD6" w:rsidRPr="00F36DAC" w:rsidRDefault="00E668B7" w:rsidP="00C858A4">
      <w:pPr>
        <w:spacing w:line="240" w:lineRule="auto"/>
        <w:rPr>
          <w:rFonts w:ascii="Arial" w:hAnsi="Arial" w:cs="Arial"/>
          <w:b/>
          <w:sz w:val="32"/>
          <w:szCs w:val="32"/>
        </w:rPr>
      </w:pPr>
      <w:r w:rsidRPr="00F36DAC">
        <w:rPr>
          <w:rFonts w:ascii="Arial" w:hAnsi="Arial" w:cs="Arial"/>
          <w:b/>
          <w:sz w:val="32"/>
          <w:szCs w:val="32"/>
        </w:rPr>
        <w:t xml:space="preserve">Existing technology </w:t>
      </w:r>
    </w:p>
    <w:p w14:paraId="0E600895" w14:textId="4BE8FCC9" w:rsidR="00E668B7" w:rsidRPr="00F36DAC" w:rsidRDefault="00E668B7" w:rsidP="00C858A4">
      <w:pPr>
        <w:spacing w:line="240" w:lineRule="auto"/>
        <w:rPr>
          <w:rFonts w:ascii="Arial" w:hAnsi="Arial" w:cs="Arial"/>
          <w:sz w:val="32"/>
          <w:szCs w:val="32"/>
        </w:rPr>
      </w:pPr>
      <w:r w:rsidRPr="00F36DAC">
        <w:rPr>
          <w:rFonts w:ascii="Arial" w:hAnsi="Arial" w:cs="Arial"/>
          <w:sz w:val="32"/>
          <w:szCs w:val="32"/>
        </w:rPr>
        <w:t xml:space="preserve">Look at including existing apps to see if these could be incorporated in your space. These may require the freedom to use cameras or phones and reliable </w:t>
      </w:r>
      <w:proofErr w:type="spellStart"/>
      <w:r w:rsidRPr="00F36DAC">
        <w:rPr>
          <w:rFonts w:ascii="Arial" w:hAnsi="Arial" w:cs="Arial"/>
          <w:sz w:val="32"/>
          <w:szCs w:val="32"/>
        </w:rPr>
        <w:t>WiFi</w:t>
      </w:r>
      <w:proofErr w:type="spellEnd"/>
      <w:r w:rsidRPr="00F36DAC">
        <w:rPr>
          <w:rFonts w:ascii="Arial" w:hAnsi="Arial" w:cs="Arial"/>
          <w:sz w:val="32"/>
          <w:szCs w:val="32"/>
        </w:rPr>
        <w:t xml:space="preserve">. Seeing AI is a free app that narrates the world around you by describing photos on your phone. </w:t>
      </w:r>
      <w:proofErr w:type="spellStart"/>
      <w:r w:rsidRPr="00F36DAC">
        <w:rPr>
          <w:rFonts w:ascii="Arial" w:hAnsi="Arial" w:cs="Arial"/>
          <w:sz w:val="32"/>
          <w:szCs w:val="32"/>
        </w:rPr>
        <w:t>TapTapSee</w:t>
      </w:r>
      <w:proofErr w:type="spellEnd"/>
      <w:r w:rsidRPr="00F36DAC">
        <w:rPr>
          <w:rFonts w:ascii="Arial" w:hAnsi="Arial" w:cs="Arial"/>
          <w:sz w:val="32"/>
          <w:szCs w:val="32"/>
        </w:rPr>
        <w:t xml:space="preserve"> is also free. The user double-taps the device’s screen to photograph any two or three-dimensional object and have it accurately analysed and identified within seconds. The device’s voiceover then speaks the identification audibly to the user. iBeacon technology sends an alert when visitors are near a key object or point of interest.</w:t>
      </w:r>
    </w:p>
    <w:p w14:paraId="443695B8" w14:textId="69AA9A02" w:rsidR="00237FD6" w:rsidRPr="00F36DAC" w:rsidRDefault="00237FD6" w:rsidP="00C858A4">
      <w:pPr>
        <w:spacing w:line="240" w:lineRule="auto"/>
        <w:rPr>
          <w:rFonts w:ascii="Arial" w:hAnsi="Arial" w:cs="Arial"/>
          <w:sz w:val="32"/>
          <w:szCs w:val="32"/>
        </w:rPr>
      </w:pPr>
    </w:p>
    <w:p w14:paraId="50E340BA" w14:textId="445CD3D6" w:rsidR="00237FD6" w:rsidRPr="00F36DAC" w:rsidRDefault="00237FD6" w:rsidP="00C858A4">
      <w:pPr>
        <w:spacing w:line="240" w:lineRule="auto"/>
        <w:rPr>
          <w:rFonts w:ascii="Arial" w:hAnsi="Arial" w:cs="Arial"/>
          <w:b/>
          <w:sz w:val="36"/>
          <w:szCs w:val="36"/>
        </w:rPr>
      </w:pPr>
      <w:r w:rsidRPr="00F36DAC">
        <w:rPr>
          <w:rFonts w:ascii="Arial" w:hAnsi="Arial" w:cs="Arial"/>
          <w:b/>
          <w:sz w:val="36"/>
          <w:szCs w:val="36"/>
        </w:rPr>
        <w:t xml:space="preserve">And </w:t>
      </w:r>
      <w:proofErr w:type="gramStart"/>
      <w:r w:rsidRPr="00F36DAC">
        <w:rPr>
          <w:rFonts w:ascii="Arial" w:hAnsi="Arial" w:cs="Arial"/>
          <w:b/>
          <w:sz w:val="36"/>
          <w:szCs w:val="36"/>
        </w:rPr>
        <w:t>finally</w:t>
      </w:r>
      <w:proofErr w:type="gramEnd"/>
      <w:r w:rsidRPr="00F36DAC">
        <w:rPr>
          <w:rFonts w:ascii="Arial" w:hAnsi="Arial" w:cs="Arial"/>
          <w:b/>
          <w:sz w:val="36"/>
          <w:szCs w:val="36"/>
        </w:rPr>
        <w:t>…</w:t>
      </w:r>
    </w:p>
    <w:p w14:paraId="3837974D" w14:textId="5346FE1A"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Is there anything a visitor who is blind or partially sighted sees or does in your museum that reflects themselves? Museums</w:t>
      </w:r>
      <w:r w:rsidRPr="00F36DAC">
        <w:rPr>
          <w:rFonts w:ascii="Arial" w:hAnsi="Arial" w:cs="Arial"/>
          <w:sz w:val="32"/>
          <w:szCs w:val="32"/>
        </w:rPr>
        <w:t xml:space="preserve"> </w:t>
      </w:r>
      <w:r w:rsidRPr="00F36DAC">
        <w:rPr>
          <w:rFonts w:ascii="Arial" w:hAnsi="Arial" w:cs="Arial"/>
          <w:sz w:val="32"/>
          <w:szCs w:val="32"/>
        </w:rPr>
        <w:lastRenderedPageBreak/>
        <w:t>are about telling stories – do any of your stories reflect these visitors?</w:t>
      </w:r>
    </w:p>
    <w:p w14:paraId="658F1983" w14:textId="3DD2B046" w:rsidR="00237FD6" w:rsidRPr="00F36DAC" w:rsidRDefault="00237FD6" w:rsidP="00C858A4">
      <w:pPr>
        <w:spacing w:line="240" w:lineRule="auto"/>
        <w:rPr>
          <w:rFonts w:ascii="Arial" w:hAnsi="Arial" w:cs="Arial"/>
          <w:sz w:val="32"/>
          <w:szCs w:val="32"/>
        </w:rPr>
      </w:pPr>
    </w:p>
    <w:p w14:paraId="56C146AB" w14:textId="22DADFC5" w:rsidR="00237FD6" w:rsidRPr="00F36DAC" w:rsidRDefault="00237FD6" w:rsidP="00C858A4">
      <w:pPr>
        <w:spacing w:line="240" w:lineRule="auto"/>
        <w:rPr>
          <w:rFonts w:ascii="Arial" w:hAnsi="Arial" w:cs="Arial"/>
          <w:b/>
          <w:sz w:val="36"/>
          <w:szCs w:val="32"/>
        </w:rPr>
      </w:pPr>
      <w:r w:rsidRPr="00F36DAC">
        <w:rPr>
          <w:rFonts w:ascii="Arial" w:hAnsi="Arial" w:cs="Arial"/>
          <w:b/>
          <w:sz w:val="36"/>
          <w:szCs w:val="32"/>
        </w:rPr>
        <w:t>Some top tips!</w:t>
      </w:r>
    </w:p>
    <w:p w14:paraId="0D6279A9" w14:textId="77777777" w:rsidR="00237FD6" w:rsidRPr="00F36DAC" w:rsidRDefault="00237FD6" w:rsidP="00C858A4">
      <w:pPr>
        <w:pStyle w:val="ListParagraph"/>
        <w:numPr>
          <w:ilvl w:val="0"/>
          <w:numId w:val="3"/>
        </w:numPr>
        <w:spacing w:line="240" w:lineRule="auto"/>
        <w:rPr>
          <w:rFonts w:ascii="Arial" w:hAnsi="Arial" w:cs="Arial"/>
          <w:sz w:val="32"/>
          <w:szCs w:val="32"/>
        </w:rPr>
      </w:pPr>
      <w:r w:rsidRPr="00F36DAC">
        <w:rPr>
          <w:rFonts w:ascii="Arial" w:hAnsi="Arial" w:cs="Arial"/>
          <w:sz w:val="32"/>
          <w:szCs w:val="32"/>
        </w:rPr>
        <w:t xml:space="preserve">Don’t reinvent the wheel – seek advice and use existing resources. </w:t>
      </w:r>
    </w:p>
    <w:p w14:paraId="1AC77D55" w14:textId="77777777" w:rsidR="00237FD6" w:rsidRPr="00F36DAC" w:rsidRDefault="00237FD6" w:rsidP="00C858A4">
      <w:pPr>
        <w:pStyle w:val="ListParagraph"/>
        <w:spacing w:line="240" w:lineRule="auto"/>
        <w:rPr>
          <w:rFonts w:ascii="Arial" w:hAnsi="Arial" w:cs="Arial"/>
          <w:sz w:val="32"/>
          <w:szCs w:val="32"/>
        </w:rPr>
      </w:pPr>
    </w:p>
    <w:p w14:paraId="1D470ACB" w14:textId="77777777" w:rsidR="00237FD6" w:rsidRPr="00F36DAC" w:rsidRDefault="00237FD6" w:rsidP="00C858A4">
      <w:pPr>
        <w:pStyle w:val="ListParagraph"/>
        <w:numPr>
          <w:ilvl w:val="0"/>
          <w:numId w:val="3"/>
        </w:numPr>
        <w:spacing w:line="240" w:lineRule="auto"/>
        <w:rPr>
          <w:rFonts w:ascii="Arial" w:hAnsi="Arial" w:cs="Arial"/>
          <w:sz w:val="32"/>
          <w:szCs w:val="32"/>
        </w:rPr>
      </w:pPr>
      <w:r w:rsidRPr="00F36DAC">
        <w:rPr>
          <w:rFonts w:ascii="Arial" w:hAnsi="Arial" w:cs="Arial"/>
          <w:sz w:val="32"/>
          <w:szCs w:val="32"/>
        </w:rPr>
        <w:t>Adapt to your heritage focus and work with local partners, staff, volunteers and audiences.</w:t>
      </w:r>
    </w:p>
    <w:p w14:paraId="4975C8F0" w14:textId="77777777" w:rsidR="00237FD6" w:rsidRPr="00F36DAC" w:rsidRDefault="00237FD6" w:rsidP="00C858A4">
      <w:pPr>
        <w:pStyle w:val="ListParagraph"/>
        <w:spacing w:line="240" w:lineRule="auto"/>
        <w:rPr>
          <w:rFonts w:ascii="Arial" w:hAnsi="Arial" w:cs="Arial"/>
          <w:sz w:val="32"/>
          <w:szCs w:val="32"/>
        </w:rPr>
      </w:pPr>
    </w:p>
    <w:p w14:paraId="2808312A" w14:textId="77777777" w:rsidR="00237FD6" w:rsidRPr="00F36DAC" w:rsidRDefault="00237FD6" w:rsidP="00C858A4">
      <w:pPr>
        <w:pStyle w:val="ListParagraph"/>
        <w:numPr>
          <w:ilvl w:val="0"/>
          <w:numId w:val="3"/>
        </w:numPr>
        <w:spacing w:line="240" w:lineRule="auto"/>
        <w:rPr>
          <w:rFonts w:ascii="Arial" w:hAnsi="Arial" w:cs="Arial"/>
          <w:sz w:val="32"/>
          <w:szCs w:val="32"/>
        </w:rPr>
      </w:pPr>
      <w:r w:rsidRPr="00F36DAC">
        <w:rPr>
          <w:rFonts w:ascii="Arial" w:hAnsi="Arial" w:cs="Arial"/>
          <w:sz w:val="32"/>
          <w:szCs w:val="32"/>
        </w:rPr>
        <w:t xml:space="preserve">Access and inclusion need to be supported with adequate money and staffing – to support training or improve physical access. </w:t>
      </w:r>
    </w:p>
    <w:p w14:paraId="5D52D672" w14:textId="77777777" w:rsidR="00237FD6" w:rsidRPr="00F36DAC" w:rsidRDefault="00237FD6" w:rsidP="00C858A4">
      <w:pPr>
        <w:pStyle w:val="ListParagraph"/>
        <w:spacing w:line="240" w:lineRule="auto"/>
        <w:rPr>
          <w:rFonts w:ascii="Arial" w:hAnsi="Arial" w:cs="Arial"/>
          <w:sz w:val="32"/>
          <w:szCs w:val="32"/>
        </w:rPr>
      </w:pPr>
    </w:p>
    <w:p w14:paraId="2312E628" w14:textId="77777777" w:rsidR="00237FD6" w:rsidRPr="00F36DAC" w:rsidRDefault="00237FD6" w:rsidP="00C858A4">
      <w:pPr>
        <w:pStyle w:val="ListParagraph"/>
        <w:numPr>
          <w:ilvl w:val="0"/>
          <w:numId w:val="3"/>
        </w:numPr>
        <w:spacing w:line="240" w:lineRule="auto"/>
        <w:rPr>
          <w:rFonts w:ascii="Arial" w:hAnsi="Arial" w:cs="Arial"/>
          <w:sz w:val="32"/>
          <w:szCs w:val="32"/>
        </w:rPr>
      </w:pPr>
      <w:r w:rsidRPr="00F36DAC">
        <w:rPr>
          <w:rFonts w:ascii="Arial" w:hAnsi="Arial" w:cs="Arial"/>
          <w:sz w:val="32"/>
          <w:szCs w:val="32"/>
        </w:rPr>
        <w:t xml:space="preserve">Improving access for people who are blind or partially sighted also improves access for other audiences and enhances the overall visitor experience. </w:t>
      </w:r>
    </w:p>
    <w:p w14:paraId="27146147" w14:textId="77777777" w:rsidR="00237FD6" w:rsidRPr="00F36DAC" w:rsidRDefault="00237FD6" w:rsidP="00C858A4">
      <w:pPr>
        <w:pStyle w:val="ListParagraph"/>
        <w:spacing w:line="240" w:lineRule="auto"/>
        <w:rPr>
          <w:rFonts w:ascii="Arial" w:hAnsi="Arial" w:cs="Arial"/>
          <w:sz w:val="32"/>
          <w:szCs w:val="32"/>
        </w:rPr>
      </w:pPr>
    </w:p>
    <w:p w14:paraId="3ED05F78" w14:textId="77777777" w:rsidR="00237FD6" w:rsidRPr="00F36DAC" w:rsidRDefault="00237FD6" w:rsidP="00C858A4">
      <w:pPr>
        <w:pStyle w:val="ListParagraph"/>
        <w:numPr>
          <w:ilvl w:val="0"/>
          <w:numId w:val="3"/>
        </w:numPr>
        <w:spacing w:line="240" w:lineRule="auto"/>
        <w:rPr>
          <w:rFonts w:ascii="Arial" w:hAnsi="Arial" w:cs="Arial"/>
          <w:sz w:val="32"/>
          <w:szCs w:val="32"/>
        </w:rPr>
      </w:pPr>
      <w:r w:rsidRPr="00F36DAC">
        <w:rPr>
          <w:rFonts w:ascii="Arial" w:hAnsi="Arial" w:cs="Arial"/>
          <w:sz w:val="32"/>
          <w:szCs w:val="32"/>
        </w:rPr>
        <w:t xml:space="preserve">Embed your learning and plan for legacy. </w:t>
      </w:r>
    </w:p>
    <w:p w14:paraId="5AEB53DC" w14:textId="77777777" w:rsidR="00237FD6" w:rsidRPr="00F36DAC" w:rsidRDefault="00237FD6" w:rsidP="00C858A4">
      <w:pPr>
        <w:pStyle w:val="ListParagraph"/>
        <w:spacing w:line="240" w:lineRule="auto"/>
        <w:rPr>
          <w:rFonts w:ascii="Arial" w:hAnsi="Arial" w:cs="Arial"/>
          <w:sz w:val="32"/>
          <w:szCs w:val="32"/>
        </w:rPr>
      </w:pPr>
    </w:p>
    <w:p w14:paraId="41C75CDD" w14:textId="0B4C7B35" w:rsidR="00237FD6" w:rsidRPr="00F36DAC" w:rsidRDefault="00237FD6" w:rsidP="00C858A4">
      <w:pPr>
        <w:pStyle w:val="ListParagraph"/>
        <w:numPr>
          <w:ilvl w:val="0"/>
          <w:numId w:val="3"/>
        </w:numPr>
        <w:spacing w:line="240" w:lineRule="auto"/>
        <w:rPr>
          <w:rFonts w:ascii="Arial" w:hAnsi="Arial" w:cs="Arial"/>
          <w:sz w:val="32"/>
          <w:szCs w:val="32"/>
        </w:rPr>
      </w:pPr>
      <w:r w:rsidRPr="00F36DAC">
        <w:rPr>
          <w:rFonts w:ascii="Arial" w:hAnsi="Arial" w:cs="Arial"/>
          <w:sz w:val="32"/>
          <w:szCs w:val="32"/>
        </w:rPr>
        <w:t>Just try out your ideas – they don’t have to be perfect, but you will have started something</w:t>
      </w:r>
      <w:r w:rsidRPr="00F36DAC">
        <w:rPr>
          <w:rFonts w:ascii="Arial" w:hAnsi="Arial" w:cs="Arial"/>
          <w:sz w:val="32"/>
          <w:szCs w:val="32"/>
        </w:rPr>
        <w:t>.</w:t>
      </w:r>
    </w:p>
    <w:p w14:paraId="1B2FB1E1" w14:textId="77777777" w:rsidR="00237FD6" w:rsidRPr="00F36DAC" w:rsidRDefault="00237FD6" w:rsidP="00C858A4">
      <w:pPr>
        <w:pStyle w:val="ListParagraph"/>
        <w:spacing w:line="240" w:lineRule="auto"/>
        <w:rPr>
          <w:rFonts w:ascii="Arial" w:hAnsi="Arial" w:cs="Arial"/>
          <w:sz w:val="32"/>
          <w:szCs w:val="32"/>
        </w:rPr>
      </w:pPr>
    </w:p>
    <w:p w14:paraId="101F4892" w14:textId="333763C8" w:rsidR="00237FD6" w:rsidRPr="00F36DAC" w:rsidRDefault="00237FD6" w:rsidP="00C858A4">
      <w:pPr>
        <w:spacing w:line="240" w:lineRule="auto"/>
        <w:rPr>
          <w:rFonts w:ascii="Arial" w:hAnsi="Arial" w:cs="Arial"/>
          <w:b/>
          <w:sz w:val="36"/>
          <w:szCs w:val="36"/>
        </w:rPr>
      </w:pPr>
      <w:r w:rsidRPr="00F36DAC">
        <w:rPr>
          <w:rFonts w:ascii="Arial" w:hAnsi="Arial" w:cs="Arial"/>
          <w:b/>
          <w:sz w:val="36"/>
          <w:szCs w:val="36"/>
        </w:rPr>
        <w:t>Some of the things museums and heritage sites offer:</w:t>
      </w:r>
    </w:p>
    <w:p w14:paraId="6EFBBF9A" w14:textId="77777777" w:rsidR="00F36DAC" w:rsidRPr="00F36DAC" w:rsidRDefault="00F36DAC" w:rsidP="00C858A4">
      <w:pPr>
        <w:spacing w:line="240" w:lineRule="auto"/>
        <w:rPr>
          <w:rFonts w:ascii="Arial" w:hAnsi="Arial" w:cs="Arial"/>
          <w:b/>
          <w:sz w:val="36"/>
          <w:szCs w:val="36"/>
        </w:rPr>
      </w:pPr>
    </w:p>
    <w:p w14:paraId="31B322B3" w14:textId="669A39F2" w:rsidR="00237FD6" w:rsidRPr="00F36DAC" w:rsidRDefault="0046694A" w:rsidP="00C858A4">
      <w:pPr>
        <w:spacing w:line="240" w:lineRule="auto"/>
        <w:rPr>
          <w:rFonts w:ascii="Arial" w:hAnsi="Arial" w:cs="Arial"/>
          <w:b/>
          <w:sz w:val="32"/>
          <w:szCs w:val="32"/>
        </w:rPr>
      </w:pPr>
      <w:hyperlink r:id="rId21" w:history="1">
        <w:r w:rsidR="00237FD6" w:rsidRPr="00F36DAC">
          <w:rPr>
            <w:rStyle w:val="Hyperlink"/>
            <w:rFonts w:ascii="Arial" w:hAnsi="Arial" w:cs="Arial"/>
            <w:b/>
            <w:sz w:val="32"/>
            <w:szCs w:val="32"/>
          </w:rPr>
          <w:t xml:space="preserve">Making </w:t>
        </w:r>
        <w:proofErr w:type="spellStart"/>
        <w:r w:rsidR="00237FD6" w:rsidRPr="00F36DAC">
          <w:rPr>
            <w:rStyle w:val="Hyperlink"/>
            <w:rFonts w:ascii="Arial" w:hAnsi="Arial" w:cs="Arial"/>
            <w:b/>
            <w:sz w:val="32"/>
            <w:szCs w:val="32"/>
          </w:rPr>
          <w:t>SENse</w:t>
        </w:r>
        <w:proofErr w:type="spellEnd"/>
        <w:r w:rsidR="00237FD6" w:rsidRPr="00F36DAC">
          <w:rPr>
            <w:rStyle w:val="Hyperlink"/>
            <w:rFonts w:ascii="Arial" w:hAnsi="Arial" w:cs="Arial"/>
            <w:b/>
            <w:sz w:val="32"/>
            <w:szCs w:val="32"/>
          </w:rPr>
          <w:t xml:space="preserve"> Family Packs at the Museum of Childhood, London</w:t>
        </w:r>
      </w:hyperlink>
      <w:r w:rsidR="00237FD6" w:rsidRPr="00F36DAC">
        <w:rPr>
          <w:rFonts w:ascii="Arial" w:hAnsi="Arial" w:cs="Arial"/>
          <w:b/>
          <w:sz w:val="32"/>
          <w:szCs w:val="32"/>
        </w:rPr>
        <w:t xml:space="preserve"> </w:t>
      </w:r>
    </w:p>
    <w:p w14:paraId="3335DF2E" w14:textId="33FC856D"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Created with families with children on the autism spectrum, these packs include maps, toys to touch and activity suggestions. </w:t>
      </w:r>
    </w:p>
    <w:p w14:paraId="79978561" w14:textId="77777777" w:rsidR="00237FD6" w:rsidRPr="00F36DAC" w:rsidRDefault="00237FD6" w:rsidP="00C858A4">
      <w:pPr>
        <w:spacing w:line="240" w:lineRule="auto"/>
        <w:rPr>
          <w:rFonts w:ascii="Arial" w:hAnsi="Arial" w:cs="Arial"/>
          <w:sz w:val="32"/>
          <w:szCs w:val="32"/>
        </w:rPr>
      </w:pPr>
    </w:p>
    <w:p w14:paraId="3A31FE40" w14:textId="76A7D8B5" w:rsidR="00237FD6" w:rsidRPr="00F36DAC" w:rsidRDefault="0046694A" w:rsidP="00C858A4">
      <w:pPr>
        <w:spacing w:line="240" w:lineRule="auto"/>
        <w:rPr>
          <w:rFonts w:ascii="Arial" w:hAnsi="Arial" w:cs="Arial"/>
          <w:b/>
          <w:sz w:val="32"/>
          <w:szCs w:val="32"/>
        </w:rPr>
      </w:pPr>
      <w:hyperlink r:id="rId22" w:history="1">
        <w:r w:rsidR="00237FD6" w:rsidRPr="00F36DAC">
          <w:rPr>
            <w:rStyle w:val="Hyperlink"/>
            <w:rFonts w:ascii="Arial" w:hAnsi="Arial" w:cs="Arial"/>
            <w:b/>
            <w:sz w:val="32"/>
            <w:szCs w:val="32"/>
          </w:rPr>
          <w:t>Lewes Castle resources for visitors with additional needs</w:t>
        </w:r>
      </w:hyperlink>
      <w:r w:rsidR="00237FD6" w:rsidRPr="00F36DAC">
        <w:rPr>
          <w:rFonts w:ascii="Arial" w:hAnsi="Arial" w:cs="Arial"/>
          <w:b/>
          <w:sz w:val="32"/>
          <w:szCs w:val="32"/>
        </w:rPr>
        <w:t xml:space="preserve"> </w:t>
      </w:r>
    </w:p>
    <w:p w14:paraId="624264D8" w14:textId="44E4D1D3"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lastRenderedPageBreak/>
        <w:t xml:space="preserve">These resources include an audio guide, discovery pens and Castle ‘Explorer Bags’. </w:t>
      </w:r>
    </w:p>
    <w:p w14:paraId="19526199" w14:textId="77777777" w:rsidR="00237FD6" w:rsidRPr="00F36DAC" w:rsidRDefault="00237FD6" w:rsidP="00C858A4">
      <w:pPr>
        <w:spacing w:line="240" w:lineRule="auto"/>
        <w:rPr>
          <w:rFonts w:ascii="Arial" w:hAnsi="Arial" w:cs="Arial"/>
          <w:sz w:val="32"/>
          <w:szCs w:val="32"/>
        </w:rPr>
      </w:pPr>
    </w:p>
    <w:p w14:paraId="7B84ADEC" w14:textId="500B1748" w:rsidR="00237FD6" w:rsidRPr="00F36DAC" w:rsidRDefault="0046694A" w:rsidP="00C858A4">
      <w:pPr>
        <w:spacing w:line="240" w:lineRule="auto"/>
        <w:rPr>
          <w:rFonts w:ascii="Arial" w:hAnsi="Arial" w:cs="Arial"/>
          <w:b/>
          <w:sz w:val="32"/>
          <w:szCs w:val="32"/>
        </w:rPr>
      </w:pPr>
      <w:hyperlink r:id="rId23" w:history="1">
        <w:r w:rsidR="00237FD6" w:rsidRPr="00F36DAC">
          <w:rPr>
            <w:rStyle w:val="Hyperlink"/>
            <w:rFonts w:ascii="Arial" w:hAnsi="Arial" w:cs="Arial"/>
            <w:b/>
            <w:sz w:val="32"/>
            <w:szCs w:val="32"/>
          </w:rPr>
          <w:t>Museum of London SEND programme for schools</w:t>
        </w:r>
      </w:hyperlink>
      <w:r w:rsidR="00237FD6" w:rsidRPr="00F36DAC">
        <w:rPr>
          <w:rFonts w:ascii="Arial" w:hAnsi="Arial" w:cs="Arial"/>
          <w:b/>
          <w:sz w:val="32"/>
          <w:szCs w:val="32"/>
        </w:rPr>
        <w:t xml:space="preserve"> </w:t>
      </w:r>
    </w:p>
    <w:p w14:paraId="2A1996A9" w14:textId="0876EB2D"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The interactive sessions include multi-sensory activities and early morning access. </w:t>
      </w:r>
    </w:p>
    <w:p w14:paraId="5528C07D" w14:textId="77777777" w:rsidR="00237FD6" w:rsidRPr="00F36DAC" w:rsidRDefault="00237FD6" w:rsidP="00C858A4">
      <w:pPr>
        <w:spacing w:line="240" w:lineRule="auto"/>
        <w:rPr>
          <w:rFonts w:ascii="Arial" w:hAnsi="Arial" w:cs="Arial"/>
          <w:sz w:val="32"/>
          <w:szCs w:val="32"/>
        </w:rPr>
      </w:pPr>
    </w:p>
    <w:p w14:paraId="7AB9B988" w14:textId="125AB823" w:rsidR="00237FD6" w:rsidRPr="00F36DAC" w:rsidRDefault="0046694A" w:rsidP="00C858A4">
      <w:pPr>
        <w:spacing w:line="240" w:lineRule="auto"/>
        <w:rPr>
          <w:rFonts w:ascii="Arial" w:hAnsi="Arial" w:cs="Arial"/>
          <w:b/>
          <w:sz w:val="32"/>
          <w:szCs w:val="32"/>
        </w:rPr>
      </w:pPr>
      <w:hyperlink r:id="rId24" w:history="1">
        <w:r w:rsidR="00237FD6" w:rsidRPr="00F36DAC">
          <w:rPr>
            <w:rStyle w:val="Hyperlink"/>
            <w:rFonts w:ascii="Arial" w:hAnsi="Arial" w:cs="Arial"/>
            <w:b/>
            <w:sz w:val="32"/>
            <w:szCs w:val="32"/>
          </w:rPr>
          <w:t xml:space="preserve">Science Museum – </w:t>
        </w:r>
        <w:proofErr w:type="spellStart"/>
        <w:r w:rsidR="00237FD6" w:rsidRPr="00F36DAC">
          <w:rPr>
            <w:rStyle w:val="Hyperlink"/>
            <w:rFonts w:ascii="Arial" w:hAnsi="Arial" w:cs="Arial"/>
            <w:b/>
            <w:sz w:val="32"/>
            <w:szCs w:val="32"/>
          </w:rPr>
          <w:t>VIscovery</w:t>
        </w:r>
        <w:proofErr w:type="spellEnd"/>
        <w:r w:rsidR="00237FD6" w:rsidRPr="00F36DAC">
          <w:rPr>
            <w:rStyle w:val="Hyperlink"/>
            <w:rFonts w:ascii="Arial" w:hAnsi="Arial" w:cs="Arial"/>
            <w:b/>
            <w:sz w:val="32"/>
            <w:szCs w:val="32"/>
          </w:rPr>
          <w:t xml:space="preserve"> Days</w:t>
        </w:r>
      </w:hyperlink>
      <w:r w:rsidR="00237FD6" w:rsidRPr="00F36DAC">
        <w:rPr>
          <w:rFonts w:ascii="Arial" w:hAnsi="Arial" w:cs="Arial"/>
          <w:b/>
          <w:sz w:val="32"/>
          <w:szCs w:val="32"/>
        </w:rPr>
        <w:t xml:space="preserve"> </w:t>
      </w:r>
    </w:p>
    <w:p w14:paraId="69B02040" w14:textId="176D5C85" w:rsidR="00237FD6" w:rsidRPr="00F36DAC" w:rsidRDefault="00237FD6" w:rsidP="00C858A4">
      <w:pPr>
        <w:spacing w:line="240" w:lineRule="auto"/>
        <w:rPr>
          <w:rFonts w:ascii="Arial" w:hAnsi="Arial" w:cs="Arial"/>
          <w:sz w:val="32"/>
          <w:szCs w:val="32"/>
        </w:rPr>
      </w:pPr>
      <w:proofErr w:type="spellStart"/>
      <w:r w:rsidRPr="00F36DAC">
        <w:rPr>
          <w:rFonts w:ascii="Arial" w:hAnsi="Arial" w:cs="Arial"/>
          <w:sz w:val="32"/>
          <w:szCs w:val="32"/>
        </w:rPr>
        <w:t>VIscovery</w:t>
      </w:r>
      <w:proofErr w:type="spellEnd"/>
      <w:r w:rsidRPr="00F36DAC">
        <w:rPr>
          <w:rFonts w:ascii="Arial" w:hAnsi="Arial" w:cs="Arial"/>
          <w:sz w:val="32"/>
          <w:szCs w:val="32"/>
        </w:rPr>
        <w:t xml:space="preserve"> days enable families with members who are visually impaired, partially sighted or blind to enjoy events around the Museum that are specially designed for them. </w:t>
      </w:r>
    </w:p>
    <w:p w14:paraId="59831D60" w14:textId="77777777" w:rsidR="00237FD6" w:rsidRPr="00F36DAC" w:rsidRDefault="00237FD6" w:rsidP="00C858A4">
      <w:pPr>
        <w:spacing w:line="240" w:lineRule="auto"/>
        <w:rPr>
          <w:rFonts w:ascii="Arial" w:hAnsi="Arial" w:cs="Arial"/>
          <w:sz w:val="32"/>
          <w:szCs w:val="32"/>
        </w:rPr>
      </w:pPr>
    </w:p>
    <w:p w14:paraId="2B0E83B5" w14:textId="697F800A" w:rsidR="00237FD6" w:rsidRPr="00F36DAC" w:rsidRDefault="0046694A" w:rsidP="00C858A4">
      <w:pPr>
        <w:spacing w:line="240" w:lineRule="auto"/>
        <w:rPr>
          <w:rFonts w:ascii="Arial" w:hAnsi="Arial" w:cs="Arial"/>
          <w:b/>
          <w:sz w:val="32"/>
          <w:szCs w:val="32"/>
        </w:rPr>
      </w:pPr>
      <w:hyperlink r:id="rId25" w:anchor="YIS7TOTHEHh7yk8H.99" w:history="1">
        <w:r w:rsidR="00237FD6" w:rsidRPr="00F36DAC">
          <w:rPr>
            <w:rStyle w:val="Hyperlink"/>
            <w:rFonts w:ascii="Arial" w:hAnsi="Arial" w:cs="Arial"/>
            <w:b/>
            <w:sz w:val="32"/>
            <w:szCs w:val="32"/>
          </w:rPr>
          <w:t>Tactile exhibits at Cutty Sark</w:t>
        </w:r>
      </w:hyperlink>
      <w:r w:rsidR="00237FD6" w:rsidRPr="00F36DAC">
        <w:rPr>
          <w:rFonts w:ascii="Arial" w:hAnsi="Arial" w:cs="Arial"/>
          <w:b/>
          <w:sz w:val="32"/>
          <w:szCs w:val="32"/>
        </w:rPr>
        <w:t xml:space="preserve"> </w:t>
      </w:r>
    </w:p>
    <w:p w14:paraId="294ACDF0" w14:textId="160ADB85"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Tactile exhibits at Cutty Sark have braille and embossed labels, and braille and large print guides are available from the admissions desk. </w:t>
      </w:r>
    </w:p>
    <w:p w14:paraId="39944985" w14:textId="77777777" w:rsidR="00237FD6" w:rsidRPr="00F36DAC" w:rsidRDefault="00237FD6" w:rsidP="00C858A4">
      <w:pPr>
        <w:spacing w:line="240" w:lineRule="auto"/>
        <w:rPr>
          <w:rFonts w:ascii="Arial" w:hAnsi="Arial" w:cs="Arial"/>
          <w:sz w:val="32"/>
          <w:szCs w:val="32"/>
        </w:rPr>
      </w:pPr>
    </w:p>
    <w:p w14:paraId="4E2996A9" w14:textId="7917BCFA" w:rsidR="00237FD6" w:rsidRPr="00F36DAC" w:rsidRDefault="0046694A" w:rsidP="00C858A4">
      <w:pPr>
        <w:spacing w:line="240" w:lineRule="auto"/>
        <w:rPr>
          <w:rFonts w:ascii="Arial" w:hAnsi="Arial" w:cs="Arial"/>
          <w:b/>
          <w:sz w:val="32"/>
          <w:szCs w:val="32"/>
        </w:rPr>
      </w:pPr>
      <w:hyperlink r:id="rId26" w:history="1">
        <w:r w:rsidR="00237FD6" w:rsidRPr="00F36DAC">
          <w:rPr>
            <w:rStyle w:val="Hyperlink"/>
            <w:rFonts w:ascii="Arial" w:hAnsi="Arial" w:cs="Arial"/>
            <w:b/>
            <w:sz w:val="32"/>
            <w:szCs w:val="32"/>
          </w:rPr>
          <w:t>Beany House Museum – Health and Wellbeing</w:t>
        </w:r>
      </w:hyperlink>
      <w:r w:rsidR="00237FD6" w:rsidRPr="00F36DAC">
        <w:rPr>
          <w:rFonts w:ascii="Arial" w:hAnsi="Arial" w:cs="Arial"/>
          <w:b/>
          <w:sz w:val="32"/>
          <w:szCs w:val="32"/>
        </w:rPr>
        <w:t xml:space="preserve"> </w:t>
      </w:r>
    </w:p>
    <w:p w14:paraId="20404060" w14:textId="4A3C72AA"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Free monthly creative workshops using textile and mixed-media for blind or partially sighted visitors. </w:t>
      </w:r>
    </w:p>
    <w:p w14:paraId="0C07B6DB" w14:textId="77777777" w:rsidR="0046694A" w:rsidRPr="00F36DAC" w:rsidRDefault="0046694A" w:rsidP="00C858A4">
      <w:pPr>
        <w:spacing w:line="240" w:lineRule="auto"/>
        <w:rPr>
          <w:rFonts w:ascii="Arial" w:hAnsi="Arial" w:cs="Arial"/>
          <w:sz w:val="32"/>
          <w:szCs w:val="32"/>
        </w:rPr>
      </w:pPr>
    </w:p>
    <w:p w14:paraId="7C8299DF" w14:textId="37EB7826" w:rsidR="00237FD6" w:rsidRPr="00F36DAC" w:rsidRDefault="0046694A" w:rsidP="00C858A4">
      <w:pPr>
        <w:spacing w:line="240" w:lineRule="auto"/>
        <w:rPr>
          <w:rFonts w:ascii="Arial" w:hAnsi="Arial" w:cs="Arial"/>
          <w:b/>
          <w:sz w:val="32"/>
          <w:szCs w:val="32"/>
        </w:rPr>
      </w:pPr>
      <w:hyperlink r:id="rId27" w:history="1">
        <w:r w:rsidR="00237FD6" w:rsidRPr="00F36DAC">
          <w:rPr>
            <w:rStyle w:val="Hyperlink"/>
            <w:rFonts w:ascii="Arial" w:hAnsi="Arial" w:cs="Arial"/>
            <w:b/>
            <w:sz w:val="32"/>
            <w:szCs w:val="32"/>
          </w:rPr>
          <w:t>Horniman Museum Access Advisory Panel</w:t>
        </w:r>
      </w:hyperlink>
      <w:r w:rsidR="00237FD6" w:rsidRPr="00F36DAC">
        <w:rPr>
          <w:rFonts w:ascii="Arial" w:hAnsi="Arial" w:cs="Arial"/>
          <w:b/>
          <w:sz w:val="32"/>
          <w:szCs w:val="32"/>
        </w:rPr>
        <w:t xml:space="preserve"> </w:t>
      </w:r>
    </w:p>
    <w:p w14:paraId="312E085B" w14:textId="7A851F01"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The group meets four times per year and is made up of volunteers who have lived experience of disability. </w:t>
      </w:r>
    </w:p>
    <w:p w14:paraId="60036CC9" w14:textId="77777777" w:rsidR="00237FD6" w:rsidRPr="00F36DAC" w:rsidRDefault="00237FD6" w:rsidP="00C858A4">
      <w:pPr>
        <w:spacing w:line="240" w:lineRule="auto"/>
        <w:rPr>
          <w:rFonts w:ascii="Arial" w:hAnsi="Arial" w:cs="Arial"/>
          <w:sz w:val="32"/>
          <w:szCs w:val="32"/>
        </w:rPr>
      </w:pPr>
    </w:p>
    <w:p w14:paraId="706B5DF1" w14:textId="677D44ED" w:rsidR="00237FD6" w:rsidRPr="00F36DAC" w:rsidRDefault="0046694A" w:rsidP="00C858A4">
      <w:pPr>
        <w:spacing w:line="240" w:lineRule="auto"/>
        <w:rPr>
          <w:rFonts w:ascii="Arial" w:hAnsi="Arial" w:cs="Arial"/>
          <w:b/>
          <w:sz w:val="32"/>
          <w:szCs w:val="32"/>
        </w:rPr>
      </w:pPr>
      <w:hyperlink r:id="rId28" w:history="1">
        <w:r w:rsidR="00237FD6" w:rsidRPr="00F36DAC">
          <w:rPr>
            <w:rStyle w:val="Hyperlink"/>
            <w:rFonts w:ascii="Arial" w:hAnsi="Arial" w:cs="Arial"/>
            <w:b/>
            <w:sz w:val="32"/>
            <w:szCs w:val="32"/>
          </w:rPr>
          <w:t>SonicPaintings</w:t>
        </w:r>
      </w:hyperlink>
      <w:r w:rsidR="00237FD6" w:rsidRPr="00F36DAC">
        <w:rPr>
          <w:rFonts w:ascii="Arial" w:hAnsi="Arial" w:cs="Arial"/>
          <w:b/>
          <w:sz w:val="32"/>
          <w:szCs w:val="32"/>
        </w:rPr>
        <w:t xml:space="preserve"> </w:t>
      </w:r>
    </w:p>
    <w:p w14:paraId="3238A0CB" w14:textId="3231F9A8"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SonicPaintings is a new way of experiencing visual artworks – it creates immersive soundscapes that bring to life stories contained in paintings. </w:t>
      </w:r>
    </w:p>
    <w:p w14:paraId="42437CB2" w14:textId="77777777" w:rsidR="00237FD6" w:rsidRPr="00F36DAC" w:rsidRDefault="00237FD6" w:rsidP="00C858A4">
      <w:pPr>
        <w:spacing w:line="240" w:lineRule="auto"/>
        <w:rPr>
          <w:rFonts w:ascii="Arial" w:hAnsi="Arial" w:cs="Arial"/>
          <w:sz w:val="32"/>
          <w:szCs w:val="32"/>
        </w:rPr>
      </w:pPr>
    </w:p>
    <w:p w14:paraId="01DD269C" w14:textId="4D1270A7" w:rsidR="00237FD6" w:rsidRPr="00F36DAC" w:rsidRDefault="0046694A" w:rsidP="00C858A4">
      <w:pPr>
        <w:spacing w:line="240" w:lineRule="auto"/>
        <w:rPr>
          <w:rFonts w:ascii="Arial" w:hAnsi="Arial" w:cs="Arial"/>
          <w:b/>
          <w:sz w:val="32"/>
          <w:szCs w:val="32"/>
        </w:rPr>
      </w:pPr>
      <w:hyperlink r:id="rId29" w:history="1">
        <w:r w:rsidR="00237FD6" w:rsidRPr="00F36DAC">
          <w:rPr>
            <w:rStyle w:val="Hyperlink"/>
            <w:rFonts w:ascii="Arial" w:hAnsi="Arial" w:cs="Arial"/>
            <w:b/>
            <w:sz w:val="32"/>
            <w:szCs w:val="32"/>
          </w:rPr>
          <w:t>The Whitworth’s Audio Support</w:t>
        </w:r>
      </w:hyperlink>
      <w:r w:rsidR="00237FD6" w:rsidRPr="00F36DAC">
        <w:rPr>
          <w:rFonts w:ascii="Arial" w:hAnsi="Arial" w:cs="Arial"/>
          <w:b/>
          <w:sz w:val="32"/>
          <w:szCs w:val="32"/>
        </w:rPr>
        <w:t xml:space="preserve"> </w:t>
      </w:r>
    </w:p>
    <w:p w14:paraId="669518D8" w14:textId="1C1EDBA2"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Anne Hornsby, Director of </w:t>
      </w:r>
      <w:proofErr w:type="spellStart"/>
      <w:r w:rsidRPr="00F36DAC">
        <w:rPr>
          <w:rFonts w:ascii="Arial" w:hAnsi="Arial" w:cs="Arial"/>
          <w:sz w:val="32"/>
          <w:szCs w:val="32"/>
        </w:rPr>
        <w:t>MindsEye</w:t>
      </w:r>
      <w:proofErr w:type="spellEnd"/>
      <w:r w:rsidRPr="00F36DAC">
        <w:rPr>
          <w:rFonts w:ascii="Arial" w:hAnsi="Arial" w:cs="Arial"/>
          <w:sz w:val="32"/>
          <w:szCs w:val="32"/>
        </w:rPr>
        <w:t>, has written audio descriptions for the Whitworth gallery, building and spaces, which can be listened to or downloaded via Soundcloud.</w:t>
      </w:r>
    </w:p>
    <w:p w14:paraId="66DC88BA" w14:textId="3576453A" w:rsidR="00237FD6" w:rsidRPr="00F36DAC" w:rsidRDefault="00237FD6" w:rsidP="00C858A4">
      <w:pPr>
        <w:spacing w:line="240" w:lineRule="auto"/>
        <w:rPr>
          <w:rFonts w:ascii="Arial" w:hAnsi="Arial" w:cs="Arial"/>
          <w:sz w:val="32"/>
          <w:szCs w:val="32"/>
        </w:rPr>
      </w:pPr>
    </w:p>
    <w:p w14:paraId="154A8D00" w14:textId="0305DAD8" w:rsidR="00237FD6" w:rsidRPr="00F36DAC" w:rsidRDefault="00237FD6" w:rsidP="00C858A4">
      <w:pPr>
        <w:spacing w:line="240" w:lineRule="auto"/>
        <w:rPr>
          <w:rFonts w:ascii="Arial" w:hAnsi="Arial" w:cs="Arial"/>
          <w:b/>
          <w:sz w:val="36"/>
          <w:szCs w:val="32"/>
        </w:rPr>
      </w:pPr>
      <w:r w:rsidRPr="00F36DAC">
        <w:rPr>
          <w:rFonts w:ascii="Arial" w:hAnsi="Arial" w:cs="Arial"/>
          <w:b/>
          <w:sz w:val="36"/>
          <w:szCs w:val="32"/>
        </w:rPr>
        <w:t>Organisations that can provide more information and advice:</w:t>
      </w:r>
      <w:bookmarkStart w:id="0" w:name="_GoBack"/>
      <w:bookmarkEnd w:id="0"/>
    </w:p>
    <w:p w14:paraId="5D5C9B4B" w14:textId="77777777" w:rsidR="00237FD6" w:rsidRPr="00F36DAC" w:rsidRDefault="00237FD6" w:rsidP="00C858A4">
      <w:pPr>
        <w:spacing w:line="240" w:lineRule="auto"/>
        <w:rPr>
          <w:rFonts w:ascii="Arial" w:hAnsi="Arial" w:cs="Arial"/>
          <w:sz w:val="32"/>
          <w:szCs w:val="32"/>
        </w:rPr>
      </w:pPr>
    </w:p>
    <w:p w14:paraId="61170701" w14:textId="06BA5EFE" w:rsidR="00237FD6" w:rsidRPr="00F36DAC" w:rsidRDefault="0046694A" w:rsidP="00C858A4">
      <w:pPr>
        <w:spacing w:line="240" w:lineRule="auto"/>
        <w:rPr>
          <w:rFonts w:ascii="Arial" w:hAnsi="Arial" w:cs="Arial"/>
          <w:b/>
          <w:sz w:val="32"/>
          <w:szCs w:val="32"/>
        </w:rPr>
      </w:pPr>
      <w:hyperlink r:id="rId30" w:history="1">
        <w:r w:rsidR="00237FD6" w:rsidRPr="00F36DAC">
          <w:rPr>
            <w:rStyle w:val="Hyperlink"/>
            <w:rFonts w:ascii="Arial" w:hAnsi="Arial" w:cs="Arial"/>
            <w:b/>
            <w:sz w:val="32"/>
            <w:szCs w:val="32"/>
          </w:rPr>
          <w:t>Royal National Institute of Blind People (RNIB)</w:t>
        </w:r>
      </w:hyperlink>
    </w:p>
    <w:p w14:paraId="4B74A607" w14:textId="52204CD3"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The UK’s leading charity supporting blind and partially sighted</w:t>
      </w:r>
      <w:r w:rsidRPr="00F36DAC">
        <w:rPr>
          <w:rFonts w:ascii="Arial" w:hAnsi="Arial" w:cs="Arial"/>
          <w:sz w:val="32"/>
          <w:szCs w:val="32"/>
        </w:rPr>
        <w:t xml:space="preserve"> </w:t>
      </w:r>
      <w:r w:rsidRPr="00F36DAC">
        <w:rPr>
          <w:rFonts w:ascii="Arial" w:hAnsi="Arial" w:cs="Arial"/>
          <w:sz w:val="32"/>
          <w:szCs w:val="32"/>
        </w:rPr>
        <w:t>people.</w:t>
      </w:r>
    </w:p>
    <w:p w14:paraId="5BFF7661" w14:textId="77777777" w:rsidR="00237FD6" w:rsidRPr="00F36DAC" w:rsidRDefault="00237FD6" w:rsidP="00C858A4">
      <w:pPr>
        <w:spacing w:line="240" w:lineRule="auto"/>
        <w:rPr>
          <w:rFonts w:ascii="Arial" w:hAnsi="Arial" w:cs="Arial"/>
          <w:sz w:val="32"/>
          <w:szCs w:val="32"/>
        </w:rPr>
      </w:pPr>
    </w:p>
    <w:p w14:paraId="55122D43" w14:textId="676D2FB6" w:rsidR="00237FD6" w:rsidRPr="00F36DAC" w:rsidRDefault="0046694A" w:rsidP="00C858A4">
      <w:pPr>
        <w:spacing w:line="240" w:lineRule="auto"/>
        <w:rPr>
          <w:rFonts w:ascii="Arial" w:hAnsi="Arial" w:cs="Arial"/>
          <w:b/>
          <w:sz w:val="32"/>
          <w:szCs w:val="32"/>
        </w:rPr>
      </w:pPr>
      <w:hyperlink r:id="rId31" w:history="1">
        <w:proofErr w:type="spellStart"/>
        <w:r w:rsidR="00237FD6" w:rsidRPr="00F36DAC">
          <w:rPr>
            <w:rStyle w:val="Hyperlink"/>
            <w:rFonts w:ascii="Arial" w:hAnsi="Arial" w:cs="Arial"/>
            <w:b/>
            <w:sz w:val="32"/>
            <w:szCs w:val="32"/>
          </w:rPr>
          <w:t>VocalEyes</w:t>
        </w:r>
        <w:proofErr w:type="spellEnd"/>
      </w:hyperlink>
    </w:p>
    <w:p w14:paraId="24C8BC35" w14:textId="3C302008"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This charity support museums, galleries and heritage sites to increase access to, and enjoyment of, their venues, collections</w:t>
      </w:r>
      <w:r w:rsidRPr="00F36DAC">
        <w:rPr>
          <w:rFonts w:ascii="Arial" w:hAnsi="Arial" w:cs="Arial"/>
          <w:sz w:val="32"/>
          <w:szCs w:val="32"/>
        </w:rPr>
        <w:t xml:space="preserve"> </w:t>
      </w:r>
      <w:r w:rsidRPr="00F36DAC">
        <w:rPr>
          <w:rFonts w:ascii="Arial" w:hAnsi="Arial" w:cs="Arial"/>
          <w:sz w:val="32"/>
          <w:szCs w:val="32"/>
        </w:rPr>
        <w:t>and programmes, for blind and partially sighted people.</w:t>
      </w:r>
    </w:p>
    <w:p w14:paraId="1D49A388" w14:textId="77777777" w:rsidR="00237FD6" w:rsidRPr="00F36DAC" w:rsidRDefault="00237FD6" w:rsidP="00C858A4">
      <w:pPr>
        <w:spacing w:line="240" w:lineRule="auto"/>
        <w:rPr>
          <w:rFonts w:ascii="Arial" w:hAnsi="Arial" w:cs="Arial"/>
          <w:sz w:val="32"/>
          <w:szCs w:val="32"/>
        </w:rPr>
      </w:pPr>
    </w:p>
    <w:p w14:paraId="43E90E40" w14:textId="0D49ABD8" w:rsidR="00237FD6" w:rsidRPr="00F36DAC" w:rsidRDefault="0046694A" w:rsidP="00C858A4">
      <w:pPr>
        <w:spacing w:line="240" w:lineRule="auto"/>
        <w:rPr>
          <w:rFonts w:ascii="Arial" w:hAnsi="Arial" w:cs="Arial"/>
          <w:b/>
          <w:sz w:val="32"/>
          <w:szCs w:val="32"/>
        </w:rPr>
      </w:pPr>
      <w:hyperlink r:id="rId32" w:history="1">
        <w:r w:rsidR="00237FD6" w:rsidRPr="00F36DAC">
          <w:rPr>
            <w:rStyle w:val="Hyperlink"/>
            <w:rFonts w:ascii="Arial" w:hAnsi="Arial" w:cs="Arial"/>
            <w:b/>
            <w:sz w:val="32"/>
            <w:szCs w:val="32"/>
          </w:rPr>
          <w:t>VICTA</w:t>
        </w:r>
      </w:hyperlink>
    </w:p>
    <w:p w14:paraId="5ED494A6" w14:textId="2D135CF8"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VICTA supports children and young people who are blind or partially sighted and their families.</w:t>
      </w:r>
    </w:p>
    <w:p w14:paraId="5AE25149" w14:textId="77777777" w:rsidR="00237FD6" w:rsidRPr="00F36DAC" w:rsidRDefault="00237FD6" w:rsidP="00C858A4">
      <w:pPr>
        <w:spacing w:line="240" w:lineRule="auto"/>
        <w:rPr>
          <w:rFonts w:ascii="Arial" w:hAnsi="Arial" w:cs="Arial"/>
          <w:sz w:val="32"/>
          <w:szCs w:val="32"/>
        </w:rPr>
      </w:pPr>
    </w:p>
    <w:p w14:paraId="1C57979F" w14:textId="3E9EF07D" w:rsidR="00237FD6" w:rsidRPr="00F36DAC" w:rsidRDefault="0046694A" w:rsidP="00C858A4">
      <w:pPr>
        <w:spacing w:line="240" w:lineRule="auto"/>
        <w:rPr>
          <w:rFonts w:ascii="Arial" w:hAnsi="Arial" w:cs="Arial"/>
          <w:b/>
          <w:sz w:val="32"/>
          <w:szCs w:val="32"/>
        </w:rPr>
      </w:pPr>
      <w:hyperlink r:id="rId33" w:history="1">
        <w:r w:rsidR="00237FD6" w:rsidRPr="00F36DAC">
          <w:rPr>
            <w:rStyle w:val="Hyperlink"/>
            <w:rFonts w:ascii="Arial" w:hAnsi="Arial" w:cs="Arial"/>
            <w:b/>
            <w:sz w:val="32"/>
            <w:szCs w:val="32"/>
          </w:rPr>
          <w:t>Look UK</w:t>
        </w:r>
      </w:hyperlink>
    </w:p>
    <w:p w14:paraId="67607724" w14:textId="37554A64"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Look UK is a national federation of families with visually-impaired children and provides vision impairment awareness training.</w:t>
      </w:r>
    </w:p>
    <w:p w14:paraId="5E13B53E" w14:textId="77777777" w:rsidR="00237FD6" w:rsidRPr="00F36DAC" w:rsidRDefault="00237FD6" w:rsidP="00C858A4">
      <w:pPr>
        <w:spacing w:line="240" w:lineRule="auto"/>
        <w:rPr>
          <w:rFonts w:ascii="Arial" w:hAnsi="Arial" w:cs="Arial"/>
          <w:sz w:val="32"/>
          <w:szCs w:val="32"/>
        </w:rPr>
      </w:pPr>
    </w:p>
    <w:p w14:paraId="7AC78BBF" w14:textId="4C6968D9" w:rsidR="00237FD6" w:rsidRPr="00F36DAC" w:rsidRDefault="0046694A" w:rsidP="00C858A4">
      <w:pPr>
        <w:spacing w:line="240" w:lineRule="auto"/>
        <w:rPr>
          <w:rFonts w:ascii="Arial" w:hAnsi="Arial" w:cs="Arial"/>
          <w:b/>
          <w:sz w:val="32"/>
          <w:szCs w:val="32"/>
        </w:rPr>
      </w:pPr>
      <w:hyperlink r:id="rId34" w:history="1">
        <w:r w:rsidR="00237FD6" w:rsidRPr="00F36DAC">
          <w:rPr>
            <w:rStyle w:val="Hyperlink"/>
            <w:rFonts w:ascii="Arial" w:hAnsi="Arial" w:cs="Arial"/>
            <w:b/>
            <w:sz w:val="32"/>
            <w:szCs w:val="32"/>
          </w:rPr>
          <w:t>Guide Dogs Children and Young People’s services</w:t>
        </w:r>
      </w:hyperlink>
    </w:p>
    <w:p w14:paraId="54491F43" w14:textId="77777777"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lastRenderedPageBreak/>
        <w:t>Guide Dogs provides a range of services for children and young people, from education support to family events.</w:t>
      </w:r>
    </w:p>
    <w:p w14:paraId="34A2C3E7" w14:textId="77777777" w:rsidR="00237FD6" w:rsidRPr="00F36DAC" w:rsidRDefault="00237FD6" w:rsidP="00C858A4">
      <w:pPr>
        <w:spacing w:line="240" w:lineRule="auto"/>
        <w:rPr>
          <w:rFonts w:ascii="Arial" w:hAnsi="Arial" w:cs="Arial"/>
          <w:sz w:val="32"/>
          <w:szCs w:val="32"/>
        </w:rPr>
      </w:pPr>
    </w:p>
    <w:p w14:paraId="1441375E" w14:textId="71D6E3F1" w:rsidR="00237FD6" w:rsidRPr="00F36DAC" w:rsidRDefault="0046694A" w:rsidP="00C858A4">
      <w:pPr>
        <w:spacing w:line="240" w:lineRule="auto"/>
        <w:rPr>
          <w:rFonts w:ascii="Arial" w:hAnsi="Arial" w:cs="Arial"/>
          <w:b/>
          <w:sz w:val="32"/>
          <w:szCs w:val="32"/>
        </w:rPr>
      </w:pPr>
      <w:hyperlink r:id="rId35" w:history="1">
        <w:r w:rsidR="00237FD6" w:rsidRPr="00F36DAC">
          <w:rPr>
            <w:rStyle w:val="Hyperlink"/>
            <w:rFonts w:ascii="Arial" w:hAnsi="Arial" w:cs="Arial"/>
            <w:b/>
            <w:sz w:val="32"/>
            <w:szCs w:val="32"/>
          </w:rPr>
          <w:t>Sightline Directory</w:t>
        </w:r>
      </w:hyperlink>
    </w:p>
    <w:p w14:paraId="12A9382F" w14:textId="63423488"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A searchable directory of local services and organisations for blind and visually impaired people.</w:t>
      </w:r>
    </w:p>
    <w:p w14:paraId="7DE62769" w14:textId="0182D777" w:rsidR="00237FD6" w:rsidRPr="00F36DAC" w:rsidRDefault="00237FD6" w:rsidP="00C858A4">
      <w:pPr>
        <w:spacing w:line="240" w:lineRule="auto"/>
        <w:rPr>
          <w:rFonts w:ascii="Arial" w:hAnsi="Arial" w:cs="Arial"/>
          <w:sz w:val="32"/>
          <w:szCs w:val="32"/>
        </w:rPr>
      </w:pPr>
    </w:p>
    <w:p w14:paraId="1390AE80" w14:textId="7519D74F" w:rsidR="00237FD6" w:rsidRPr="00F36DAC" w:rsidRDefault="00237FD6" w:rsidP="00C858A4">
      <w:pPr>
        <w:spacing w:line="240" w:lineRule="auto"/>
        <w:rPr>
          <w:rFonts w:ascii="Arial" w:hAnsi="Arial" w:cs="Arial"/>
          <w:b/>
          <w:sz w:val="36"/>
          <w:szCs w:val="32"/>
        </w:rPr>
      </w:pPr>
      <w:r w:rsidRPr="00F36DAC">
        <w:rPr>
          <w:rFonts w:ascii="Arial" w:hAnsi="Arial" w:cs="Arial"/>
          <w:b/>
          <w:sz w:val="36"/>
          <w:szCs w:val="32"/>
        </w:rPr>
        <w:t>Resources:</w:t>
      </w:r>
    </w:p>
    <w:p w14:paraId="3200E5EA" w14:textId="77777777" w:rsidR="00237FD6" w:rsidRPr="00F36DAC" w:rsidRDefault="00237FD6" w:rsidP="00C858A4">
      <w:pPr>
        <w:spacing w:line="240" w:lineRule="auto"/>
        <w:rPr>
          <w:rFonts w:ascii="Arial" w:hAnsi="Arial" w:cs="Arial"/>
          <w:sz w:val="32"/>
          <w:szCs w:val="32"/>
        </w:rPr>
      </w:pPr>
    </w:p>
    <w:p w14:paraId="5E35EF97" w14:textId="1FD530DE" w:rsidR="00237FD6" w:rsidRPr="00F36DAC" w:rsidRDefault="0046694A" w:rsidP="00C858A4">
      <w:pPr>
        <w:spacing w:line="240" w:lineRule="auto"/>
        <w:rPr>
          <w:rFonts w:ascii="Arial" w:hAnsi="Arial" w:cs="Arial"/>
          <w:b/>
          <w:sz w:val="32"/>
          <w:szCs w:val="32"/>
        </w:rPr>
      </w:pPr>
      <w:hyperlink r:id="rId36" w:history="1">
        <w:r w:rsidR="00237FD6" w:rsidRPr="00F36DAC">
          <w:rPr>
            <w:rStyle w:val="Hyperlink"/>
            <w:rFonts w:ascii="Arial" w:hAnsi="Arial" w:cs="Arial"/>
            <w:b/>
            <w:sz w:val="32"/>
            <w:szCs w:val="32"/>
          </w:rPr>
          <w:t>Sensory Stories by Jo Grace</w:t>
        </w:r>
      </w:hyperlink>
      <w:r w:rsidR="00237FD6" w:rsidRPr="00F36DAC">
        <w:rPr>
          <w:rFonts w:ascii="Arial" w:hAnsi="Arial" w:cs="Arial"/>
          <w:b/>
          <w:sz w:val="32"/>
          <w:szCs w:val="32"/>
        </w:rPr>
        <w:t xml:space="preserve"> </w:t>
      </w:r>
    </w:p>
    <w:p w14:paraId="580EDF06" w14:textId="77777777"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Information about using and creating sensory stories. </w:t>
      </w:r>
    </w:p>
    <w:p w14:paraId="51BAEB2C" w14:textId="77777777" w:rsidR="00F36DAC" w:rsidRPr="00F36DAC" w:rsidRDefault="00F36DAC" w:rsidP="00C858A4">
      <w:pPr>
        <w:spacing w:line="240" w:lineRule="auto"/>
        <w:rPr>
          <w:rFonts w:ascii="Arial" w:hAnsi="Arial" w:cs="Arial"/>
          <w:b/>
          <w:sz w:val="32"/>
          <w:szCs w:val="32"/>
        </w:rPr>
      </w:pPr>
    </w:p>
    <w:p w14:paraId="19443D02" w14:textId="4AF26FE1" w:rsidR="0046694A" w:rsidRPr="00F36DAC" w:rsidRDefault="0046694A" w:rsidP="00C858A4">
      <w:pPr>
        <w:spacing w:line="240" w:lineRule="auto"/>
        <w:rPr>
          <w:rFonts w:ascii="Arial" w:hAnsi="Arial" w:cs="Arial"/>
          <w:b/>
          <w:sz w:val="32"/>
          <w:szCs w:val="32"/>
        </w:rPr>
      </w:pPr>
      <w:hyperlink r:id="rId37" w:history="1">
        <w:r w:rsidR="00237FD6" w:rsidRPr="00F36DAC">
          <w:rPr>
            <w:rStyle w:val="Hyperlink"/>
            <w:rFonts w:ascii="Arial" w:hAnsi="Arial" w:cs="Arial"/>
            <w:b/>
            <w:sz w:val="32"/>
            <w:szCs w:val="32"/>
          </w:rPr>
          <w:t>Sensing Culture</w:t>
        </w:r>
      </w:hyperlink>
      <w:r w:rsidR="00237FD6" w:rsidRPr="00F36DAC">
        <w:rPr>
          <w:rFonts w:ascii="Arial" w:hAnsi="Arial" w:cs="Arial"/>
          <w:b/>
          <w:sz w:val="32"/>
          <w:szCs w:val="32"/>
        </w:rPr>
        <w:t xml:space="preserve"> </w:t>
      </w:r>
    </w:p>
    <w:p w14:paraId="0E08630D" w14:textId="5FB76255" w:rsidR="0046694A"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This is a National Lottery funded project led by the RNIB. Four museums explored ideas and approaches to improving accessibility for those experiencing sight loss. </w:t>
      </w:r>
    </w:p>
    <w:p w14:paraId="52F3AF74" w14:textId="77777777" w:rsidR="00F36DAC" w:rsidRPr="00F36DAC" w:rsidRDefault="00F36DAC" w:rsidP="00C858A4">
      <w:pPr>
        <w:spacing w:line="240" w:lineRule="auto"/>
        <w:rPr>
          <w:rFonts w:ascii="Arial" w:hAnsi="Arial" w:cs="Arial"/>
          <w:b/>
          <w:sz w:val="32"/>
          <w:szCs w:val="32"/>
        </w:rPr>
      </w:pPr>
    </w:p>
    <w:p w14:paraId="3F81556F" w14:textId="0ADCC80F" w:rsidR="0046694A" w:rsidRPr="00F36DAC" w:rsidRDefault="0046694A" w:rsidP="00C858A4">
      <w:pPr>
        <w:spacing w:line="240" w:lineRule="auto"/>
        <w:rPr>
          <w:rFonts w:ascii="Arial" w:hAnsi="Arial" w:cs="Arial"/>
          <w:b/>
          <w:sz w:val="32"/>
          <w:szCs w:val="32"/>
        </w:rPr>
      </w:pPr>
      <w:hyperlink r:id="rId38" w:history="1">
        <w:r w:rsidR="00237FD6" w:rsidRPr="00F36DAC">
          <w:rPr>
            <w:rStyle w:val="Hyperlink"/>
            <w:rFonts w:ascii="Arial" w:hAnsi="Arial" w:cs="Arial"/>
            <w:b/>
            <w:sz w:val="32"/>
            <w:szCs w:val="32"/>
          </w:rPr>
          <w:t>Disability Cooperative Network (DCN)</w:t>
        </w:r>
      </w:hyperlink>
      <w:r w:rsidR="00237FD6" w:rsidRPr="00F36DAC">
        <w:rPr>
          <w:rFonts w:ascii="Arial" w:hAnsi="Arial" w:cs="Arial"/>
          <w:b/>
          <w:sz w:val="32"/>
          <w:szCs w:val="32"/>
        </w:rPr>
        <w:t xml:space="preserve"> </w:t>
      </w:r>
    </w:p>
    <w:p w14:paraId="30864A61" w14:textId="4DEE06A2" w:rsidR="0046694A" w:rsidRPr="00F36DAC" w:rsidRDefault="00237FD6" w:rsidP="00C858A4">
      <w:pPr>
        <w:spacing w:line="240" w:lineRule="auto"/>
        <w:rPr>
          <w:rFonts w:ascii="Arial" w:hAnsi="Arial" w:cs="Arial"/>
          <w:sz w:val="32"/>
          <w:szCs w:val="32"/>
        </w:rPr>
      </w:pPr>
      <w:r w:rsidRPr="00F36DAC">
        <w:rPr>
          <w:rFonts w:ascii="Arial" w:hAnsi="Arial" w:cs="Arial"/>
          <w:sz w:val="32"/>
          <w:szCs w:val="32"/>
        </w:rPr>
        <w:t xml:space="preserve">DCN works to promote and embed inclusive practice in the heritage and cultural sector. </w:t>
      </w:r>
    </w:p>
    <w:p w14:paraId="0FAA8000" w14:textId="77777777" w:rsidR="00F36DAC" w:rsidRPr="00F36DAC" w:rsidRDefault="00F36DAC" w:rsidP="00C858A4">
      <w:pPr>
        <w:spacing w:line="240" w:lineRule="auto"/>
        <w:rPr>
          <w:rFonts w:ascii="Arial" w:hAnsi="Arial" w:cs="Arial"/>
          <w:b/>
          <w:sz w:val="32"/>
          <w:szCs w:val="32"/>
        </w:rPr>
      </w:pPr>
    </w:p>
    <w:p w14:paraId="7706761C" w14:textId="699EE455" w:rsidR="0046694A" w:rsidRPr="00F36DAC" w:rsidRDefault="0046694A" w:rsidP="00C858A4">
      <w:pPr>
        <w:spacing w:line="240" w:lineRule="auto"/>
        <w:rPr>
          <w:rFonts w:ascii="Arial" w:hAnsi="Arial" w:cs="Arial"/>
          <w:b/>
          <w:sz w:val="32"/>
          <w:szCs w:val="32"/>
        </w:rPr>
      </w:pPr>
      <w:hyperlink r:id="rId39" w:history="1">
        <w:r w:rsidR="00237FD6" w:rsidRPr="00F36DAC">
          <w:rPr>
            <w:rStyle w:val="Hyperlink"/>
            <w:rFonts w:ascii="Arial" w:hAnsi="Arial" w:cs="Arial"/>
            <w:b/>
            <w:sz w:val="32"/>
            <w:szCs w:val="32"/>
          </w:rPr>
          <w:t>Ways of Seeing Art</w:t>
        </w:r>
      </w:hyperlink>
      <w:r w:rsidR="00237FD6" w:rsidRPr="00F36DAC">
        <w:rPr>
          <w:rFonts w:ascii="Arial" w:hAnsi="Arial" w:cs="Arial"/>
          <w:b/>
          <w:sz w:val="32"/>
          <w:szCs w:val="32"/>
        </w:rPr>
        <w:t xml:space="preserve"> </w:t>
      </w:r>
    </w:p>
    <w:p w14:paraId="14C39E18" w14:textId="7DDF1291" w:rsidR="00237FD6" w:rsidRPr="00F36DAC" w:rsidRDefault="00237FD6" w:rsidP="00C858A4">
      <w:pPr>
        <w:spacing w:line="240" w:lineRule="auto"/>
        <w:rPr>
          <w:rFonts w:ascii="Arial" w:hAnsi="Arial" w:cs="Arial"/>
          <w:sz w:val="32"/>
          <w:szCs w:val="32"/>
        </w:rPr>
      </w:pPr>
      <w:r w:rsidRPr="00F36DAC">
        <w:rPr>
          <w:rFonts w:ascii="Arial" w:hAnsi="Arial" w:cs="Arial"/>
          <w:sz w:val="32"/>
          <w:szCs w:val="32"/>
        </w:rPr>
        <w:t>This booklet from Shape Arts explores the links between art and audio description.</w:t>
      </w:r>
    </w:p>
    <w:p w14:paraId="71D84C98" w14:textId="11FF503E" w:rsidR="0046694A" w:rsidRPr="00F36DAC" w:rsidRDefault="0046694A" w:rsidP="00C858A4">
      <w:pPr>
        <w:spacing w:line="240" w:lineRule="auto"/>
        <w:rPr>
          <w:rFonts w:ascii="Arial" w:hAnsi="Arial" w:cs="Arial"/>
          <w:sz w:val="32"/>
          <w:szCs w:val="32"/>
        </w:rPr>
      </w:pPr>
    </w:p>
    <w:p w14:paraId="0AB61918" w14:textId="37C9F564" w:rsidR="0046694A" w:rsidRPr="00F36DAC" w:rsidRDefault="0046694A" w:rsidP="00C858A4">
      <w:pPr>
        <w:spacing w:line="240" w:lineRule="auto"/>
        <w:rPr>
          <w:rFonts w:ascii="Arial" w:hAnsi="Arial" w:cs="Arial"/>
          <w:sz w:val="32"/>
          <w:szCs w:val="32"/>
        </w:rPr>
      </w:pPr>
      <w:r w:rsidRPr="00F36DAC">
        <w:rPr>
          <w:rFonts w:ascii="Arial" w:hAnsi="Arial" w:cs="Arial"/>
          <w:sz w:val="32"/>
          <w:szCs w:val="32"/>
        </w:rPr>
        <w:t>Supported using public funding from Arts Council England.</w:t>
      </w:r>
    </w:p>
    <w:p w14:paraId="7DBD359B" w14:textId="77777777" w:rsidR="0046694A" w:rsidRPr="00F36DAC" w:rsidRDefault="0046694A" w:rsidP="00C858A4">
      <w:pPr>
        <w:spacing w:line="240" w:lineRule="auto"/>
        <w:rPr>
          <w:rFonts w:ascii="Arial" w:hAnsi="Arial" w:cs="Arial"/>
          <w:sz w:val="32"/>
          <w:szCs w:val="32"/>
        </w:rPr>
      </w:pPr>
    </w:p>
    <w:p w14:paraId="59D7DCEF" w14:textId="7B68C792" w:rsidR="0046694A" w:rsidRPr="00F36DAC" w:rsidRDefault="0046694A" w:rsidP="00C858A4">
      <w:pPr>
        <w:spacing w:line="240" w:lineRule="auto"/>
        <w:rPr>
          <w:rFonts w:ascii="Arial" w:hAnsi="Arial" w:cs="Arial"/>
          <w:sz w:val="32"/>
          <w:szCs w:val="32"/>
        </w:rPr>
      </w:pPr>
      <w:r w:rsidRPr="00F36DAC">
        <w:rPr>
          <w:rFonts w:ascii="Arial" w:hAnsi="Arial" w:cs="Arial"/>
          <w:sz w:val="32"/>
          <w:szCs w:val="32"/>
        </w:rPr>
        <w:t xml:space="preserve">Email: </w:t>
      </w:r>
      <w:hyperlink r:id="rId40" w:history="1">
        <w:r w:rsidRPr="00F36DAC">
          <w:rPr>
            <w:rStyle w:val="Hyperlink"/>
            <w:rFonts w:ascii="Arial" w:hAnsi="Arial" w:cs="Arial"/>
            <w:sz w:val="32"/>
            <w:szCs w:val="32"/>
          </w:rPr>
          <w:t>getintouch@kidsinmuseums.org.uk</w:t>
        </w:r>
      </w:hyperlink>
    </w:p>
    <w:p w14:paraId="58829A3B" w14:textId="313D7BED" w:rsidR="0046694A" w:rsidRPr="00F36DAC" w:rsidRDefault="0046694A" w:rsidP="00C858A4">
      <w:pPr>
        <w:spacing w:line="240" w:lineRule="auto"/>
        <w:rPr>
          <w:rFonts w:ascii="Arial" w:hAnsi="Arial" w:cs="Arial"/>
          <w:sz w:val="32"/>
          <w:szCs w:val="32"/>
        </w:rPr>
      </w:pPr>
      <w:r w:rsidRPr="00F36DAC">
        <w:rPr>
          <w:rFonts w:ascii="Arial" w:hAnsi="Arial" w:cs="Arial"/>
          <w:sz w:val="32"/>
          <w:szCs w:val="32"/>
        </w:rPr>
        <w:lastRenderedPageBreak/>
        <w:t xml:space="preserve">Website: </w:t>
      </w:r>
      <w:hyperlink r:id="rId41" w:history="1">
        <w:r w:rsidRPr="00F36DAC">
          <w:rPr>
            <w:rStyle w:val="Hyperlink"/>
            <w:rFonts w:ascii="Arial" w:hAnsi="Arial" w:cs="Arial"/>
            <w:sz w:val="32"/>
            <w:szCs w:val="32"/>
          </w:rPr>
          <w:t>www.kidsinmuseums.org.uk</w:t>
        </w:r>
      </w:hyperlink>
      <w:r w:rsidRPr="00F36DAC">
        <w:rPr>
          <w:rFonts w:ascii="Arial" w:hAnsi="Arial" w:cs="Arial"/>
          <w:sz w:val="32"/>
          <w:szCs w:val="32"/>
        </w:rPr>
        <w:t xml:space="preserve"> </w:t>
      </w:r>
    </w:p>
    <w:p w14:paraId="1EC80B5E" w14:textId="12D7D0B5" w:rsidR="0046694A" w:rsidRPr="00F36DAC" w:rsidRDefault="0046694A" w:rsidP="00C858A4">
      <w:pPr>
        <w:spacing w:line="240" w:lineRule="auto"/>
        <w:rPr>
          <w:rFonts w:ascii="Arial" w:hAnsi="Arial" w:cs="Arial"/>
          <w:sz w:val="32"/>
          <w:szCs w:val="32"/>
        </w:rPr>
      </w:pPr>
      <w:r w:rsidRPr="00F36DAC">
        <w:rPr>
          <w:rFonts w:ascii="Arial" w:hAnsi="Arial" w:cs="Arial"/>
          <w:sz w:val="32"/>
          <w:szCs w:val="32"/>
        </w:rPr>
        <w:t>Phone: 020 3096 7707</w:t>
      </w:r>
    </w:p>
    <w:sectPr w:rsidR="0046694A" w:rsidRPr="00F36DAC">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5511" w14:textId="77777777" w:rsidR="00237FD6" w:rsidRDefault="00237FD6" w:rsidP="00237FD6">
      <w:pPr>
        <w:spacing w:after="0" w:line="240" w:lineRule="auto"/>
      </w:pPr>
      <w:r>
        <w:separator/>
      </w:r>
    </w:p>
  </w:endnote>
  <w:endnote w:type="continuationSeparator" w:id="0">
    <w:p w14:paraId="158F9680" w14:textId="77777777" w:rsidR="00237FD6" w:rsidRDefault="00237FD6" w:rsidP="0023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579584"/>
      <w:docPartObj>
        <w:docPartGallery w:val="Page Numbers (Bottom of Page)"/>
        <w:docPartUnique/>
      </w:docPartObj>
    </w:sdtPr>
    <w:sdtEndPr>
      <w:rPr>
        <w:rFonts w:ascii="Arial" w:hAnsi="Arial" w:cs="Arial"/>
        <w:noProof/>
        <w:sz w:val="32"/>
        <w:szCs w:val="32"/>
      </w:rPr>
    </w:sdtEndPr>
    <w:sdtContent>
      <w:p w14:paraId="4DC0AFDB" w14:textId="207D81A2" w:rsidR="00237FD6" w:rsidRPr="00237FD6" w:rsidRDefault="00237FD6">
        <w:pPr>
          <w:pStyle w:val="Footer"/>
          <w:jc w:val="right"/>
          <w:rPr>
            <w:rFonts w:ascii="Arial" w:hAnsi="Arial" w:cs="Arial"/>
            <w:sz w:val="32"/>
            <w:szCs w:val="32"/>
          </w:rPr>
        </w:pPr>
        <w:r w:rsidRPr="00237FD6">
          <w:rPr>
            <w:rFonts w:ascii="Arial" w:hAnsi="Arial" w:cs="Arial"/>
            <w:sz w:val="32"/>
            <w:szCs w:val="32"/>
          </w:rPr>
          <w:fldChar w:fldCharType="begin"/>
        </w:r>
        <w:r w:rsidRPr="00237FD6">
          <w:rPr>
            <w:rFonts w:ascii="Arial" w:hAnsi="Arial" w:cs="Arial"/>
            <w:sz w:val="32"/>
            <w:szCs w:val="32"/>
          </w:rPr>
          <w:instrText xml:space="preserve"> PAGE   \* MERGEFORMAT </w:instrText>
        </w:r>
        <w:r w:rsidRPr="00237FD6">
          <w:rPr>
            <w:rFonts w:ascii="Arial" w:hAnsi="Arial" w:cs="Arial"/>
            <w:sz w:val="32"/>
            <w:szCs w:val="32"/>
          </w:rPr>
          <w:fldChar w:fldCharType="separate"/>
        </w:r>
        <w:r w:rsidRPr="00237FD6">
          <w:rPr>
            <w:rFonts w:ascii="Arial" w:hAnsi="Arial" w:cs="Arial"/>
            <w:noProof/>
            <w:sz w:val="32"/>
            <w:szCs w:val="32"/>
          </w:rPr>
          <w:t>2</w:t>
        </w:r>
        <w:r w:rsidRPr="00237FD6">
          <w:rPr>
            <w:rFonts w:ascii="Arial" w:hAnsi="Arial" w:cs="Arial"/>
            <w:noProof/>
            <w:sz w:val="32"/>
            <w:szCs w:val="32"/>
          </w:rPr>
          <w:fldChar w:fldCharType="end"/>
        </w:r>
      </w:p>
    </w:sdtContent>
  </w:sdt>
  <w:p w14:paraId="3D334568" w14:textId="77777777" w:rsidR="00237FD6" w:rsidRDefault="0023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1C03" w14:textId="77777777" w:rsidR="00237FD6" w:rsidRDefault="00237FD6" w:rsidP="00237FD6">
      <w:pPr>
        <w:spacing w:after="0" w:line="240" w:lineRule="auto"/>
      </w:pPr>
      <w:r>
        <w:separator/>
      </w:r>
    </w:p>
  </w:footnote>
  <w:footnote w:type="continuationSeparator" w:id="0">
    <w:p w14:paraId="67DE9966" w14:textId="77777777" w:rsidR="00237FD6" w:rsidRDefault="00237FD6" w:rsidP="0023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E7A"/>
    <w:multiLevelType w:val="hybridMultilevel"/>
    <w:tmpl w:val="047C6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A6B8B"/>
    <w:multiLevelType w:val="hybridMultilevel"/>
    <w:tmpl w:val="1E20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235B7"/>
    <w:multiLevelType w:val="hybridMultilevel"/>
    <w:tmpl w:val="FB18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E179A"/>
    <w:multiLevelType w:val="hybridMultilevel"/>
    <w:tmpl w:val="D3C83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E9582C"/>
    <w:multiLevelType w:val="hybridMultilevel"/>
    <w:tmpl w:val="1E9CC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B7"/>
    <w:rsid w:val="00237FD6"/>
    <w:rsid w:val="0046694A"/>
    <w:rsid w:val="00631AB6"/>
    <w:rsid w:val="0077055B"/>
    <w:rsid w:val="00C858A4"/>
    <w:rsid w:val="00E20A81"/>
    <w:rsid w:val="00E668B7"/>
    <w:rsid w:val="00EB609F"/>
    <w:rsid w:val="00F3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CC05"/>
  <w15:chartTrackingRefBased/>
  <w15:docId w15:val="{8135B497-F834-4342-B835-B91006AE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B7"/>
    <w:pPr>
      <w:ind w:left="720"/>
      <w:contextualSpacing/>
    </w:pPr>
  </w:style>
  <w:style w:type="paragraph" w:styleId="Header">
    <w:name w:val="header"/>
    <w:basedOn w:val="Normal"/>
    <w:link w:val="HeaderChar"/>
    <w:uiPriority w:val="99"/>
    <w:unhideWhenUsed/>
    <w:rsid w:val="00237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FD6"/>
  </w:style>
  <w:style w:type="paragraph" w:styleId="Footer">
    <w:name w:val="footer"/>
    <w:basedOn w:val="Normal"/>
    <w:link w:val="FooterChar"/>
    <w:uiPriority w:val="99"/>
    <w:unhideWhenUsed/>
    <w:rsid w:val="00237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FD6"/>
  </w:style>
  <w:style w:type="character" w:styleId="Hyperlink">
    <w:name w:val="Hyperlink"/>
    <w:basedOn w:val="DefaultParagraphFont"/>
    <w:uiPriority w:val="99"/>
    <w:unhideWhenUsed/>
    <w:rsid w:val="0046694A"/>
    <w:rPr>
      <w:color w:val="0563C1" w:themeColor="hyperlink"/>
      <w:u w:val="single"/>
    </w:rPr>
  </w:style>
  <w:style w:type="character" w:styleId="UnresolvedMention">
    <w:name w:val="Unresolved Mention"/>
    <w:basedOn w:val="DefaultParagraphFont"/>
    <w:uiPriority w:val="99"/>
    <w:semiHidden/>
    <w:unhideWhenUsed/>
    <w:rsid w:val="00466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nib.org.uk/making-web-content-accessible" TargetMode="External"/><Relationship Id="rId18" Type="http://schemas.openxmlformats.org/officeDocument/2006/relationships/hyperlink" Target="https://www.rnib.org.uk/information-everyday-living-family-friends-and-carers/guiding-blind-or-partially-sighted-person" TargetMode="External"/><Relationship Id="rId26" Type="http://schemas.openxmlformats.org/officeDocument/2006/relationships/hyperlink" Target="https://canterburymuseums.co.uk/participate/health-and-wellbeing/" TargetMode="External"/><Relationship Id="rId39" Type="http://schemas.openxmlformats.org/officeDocument/2006/relationships/hyperlink" Target="https://www.shapearts.org.uk/news/ways-of-seeing-art-booklet" TargetMode="External"/><Relationship Id="rId21" Type="http://schemas.openxmlformats.org/officeDocument/2006/relationships/hyperlink" Target="https://www.vam.ac.uk/moc/learning/sen/making-sense-family-packs/" TargetMode="External"/><Relationship Id="rId34" Type="http://schemas.openxmlformats.org/officeDocument/2006/relationships/hyperlink" Target="https://www.guidedogs.org.uk/services-we-provide/children-and-young-peoples-service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hanging-places.org/" TargetMode="External"/><Relationship Id="rId20" Type="http://schemas.openxmlformats.org/officeDocument/2006/relationships/hyperlink" Target="https://www.rnib.org.uk/rnib-business/tactile-images-maps-and-touch-installations" TargetMode="External"/><Relationship Id="rId29" Type="http://schemas.openxmlformats.org/officeDocument/2006/relationships/hyperlink" Target="http://www.whitworth.manchester.ac.uk/visit/access/" TargetMode="External"/><Relationship Id="rId41" Type="http://schemas.openxmlformats.org/officeDocument/2006/relationships/hyperlink" Target="http://www.kidsinmuseum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ionuk.org.uk/download/Sight-loss-statistics-for-CYP-2018-FINAL.pdf" TargetMode="External"/><Relationship Id="rId24" Type="http://schemas.openxmlformats.org/officeDocument/2006/relationships/hyperlink" Target="https://www.sciencemuseum.org.uk/see-and-do/viscovery-days" TargetMode="External"/><Relationship Id="rId32" Type="http://schemas.openxmlformats.org/officeDocument/2006/relationships/hyperlink" Target="https://www.victa.org.uk/" TargetMode="External"/><Relationship Id="rId37" Type="http://schemas.openxmlformats.org/officeDocument/2006/relationships/hyperlink" Target="http://www.sensingculture.org.uk/" TargetMode="External"/><Relationship Id="rId40" Type="http://schemas.openxmlformats.org/officeDocument/2006/relationships/hyperlink" Target="mailto:getintouch@kidsinmuseums.org.uk" TargetMode="External"/><Relationship Id="rId5" Type="http://schemas.openxmlformats.org/officeDocument/2006/relationships/numbering" Target="numbering.xml"/><Relationship Id="rId15" Type="http://schemas.openxmlformats.org/officeDocument/2006/relationships/hyperlink" Target="https://vocaleyes.co.uk/state-of-museum-access-2018/" TargetMode="External"/><Relationship Id="rId23" Type="http://schemas.openxmlformats.org/officeDocument/2006/relationships/hyperlink" Target="https://www.museumoflondon.org.uk/schools/interactive-sessions?t-94=1" TargetMode="External"/><Relationship Id="rId28" Type="http://schemas.openxmlformats.org/officeDocument/2006/relationships/hyperlink" Target="http://sonicpaintings.com/" TargetMode="External"/><Relationship Id="rId36" Type="http://schemas.openxmlformats.org/officeDocument/2006/relationships/hyperlink" Target="https://www.jkp.com/uk/sensory-stories-for-children-and-teens-with-special-educational-needs-2.html/" TargetMode="External"/><Relationship Id="rId10" Type="http://schemas.openxmlformats.org/officeDocument/2006/relationships/endnotes" Target="endnotes.xml"/><Relationship Id="rId19" Type="http://schemas.openxmlformats.org/officeDocument/2006/relationships/hyperlink" Target="https://shop.rnib.org.uk/new-rnib-penfriend2-voice-recorder-labeller.html?utm_source=labelling&amp;utm_medium=pen-friend&amp;utm_campaign=shop" TargetMode="External"/><Relationship Id="rId31" Type="http://schemas.openxmlformats.org/officeDocument/2006/relationships/hyperlink" Target="https://vocaleyes.co.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caleyes.co.uk/services/museums-galleries-and-heritage/" TargetMode="External"/><Relationship Id="rId22" Type="http://schemas.openxmlformats.org/officeDocument/2006/relationships/hyperlink" Target="https://sussexpast.co.uk/properties-to-discover/lewes-castle/your-visit/resources-for-visitors-with-additional-needs" TargetMode="External"/><Relationship Id="rId27" Type="http://schemas.openxmlformats.org/officeDocument/2006/relationships/hyperlink" Target="https://www.horniman.ac.uk/get_involved/blog/our-access-advisory-group" TargetMode="External"/><Relationship Id="rId30" Type="http://schemas.openxmlformats.org/officeDocument/2006/relationships/hyperlink" Target="https://www.rnib.org.uk/who-we-are" TargetMode="External"/><Relationship Id="rId35" Type="http://schemas.openxmlformats.org/officeDocument/2006/relationships/hyperlink" Target="https://www.sightlinedirectory.org.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ationalgallery.org.uk/visiting/access/blind-and-partially-sighted-visitors" TargetMode="External"/><Relationship Id="rId17" Type="http://schemas.openxmlformats.org/officeDocument/2006/relationships/hyperlink" Target="http://www.ukaaf.org/large-print/" TargetMode="External"/><Relationship Id="rId25" Type="http://schemas.openxmlformats.org/officeDocument/2006/relationships/hyperlink" Target="https://www.rmg.co.uk/plan-your-visit/facilities-access" TargetMode="External"/><Relationship Id="rId33" Type="http://schemas.openxmlformats.org/officeDocument/2006/relationships/hyperlink" Target="http://www.look-uk.org/" TargetMode="External"/><Relationship Id="rId38" Type="http://schemas.openxmlformats.org/officeDocument/2006/relationships/hyperlink" Target="https://www.musedc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8" ma:contentTypeDescription="Create a new document." ma:contentTypeScope="" ma:versionID="7bbb32d142f49204e4e3d1bd5638b895">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f28f63d284e1937bb2f5e7655b3f1298"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7D4D-511D-46F1-BDDD-9A162965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059b-57fe-4bc3-8dda-16e2fd0d8327"/>
    <ds:schemaRef ds:uri="860b1dce-cfa2-4c3f-85df-c5b4a58e5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F1A7D-7AF5-4B56-A359-9351096CE0DA}">
  <ds:schemaRefs>
    <ds:schemaRef ds:uri="http://schemas.microsoft.com/sharepoint/v3/contenttype/forms"/>
  </ds:schemaRefs>
</ds:datastoreItem>
</file>

<file path=customXml/itemProps3.xml><?xml version="1.0" encoding="utf-8"?>
<ds:datastoreItem xmlns:ds="http://schemas.openxmlformats.org/officeDocument/2006/customXml" ds:itemID="{32A6AE9E-FD50-4C19-AE80-DF9089A1188A}">
  <ds:schemaRefs>
    <ds:schemaRef ds:uri="http://schemas.microsoft.com/office/2006/documentManagement/types"/>
    <ds:schemaRef ds:uri="http://purl.org/dc/elements/1.1/"/>
    <ds:schemaRef ds:uri="http://www.w3.org/XML/1998/namespace"/>
    <ds:schemaRef ds:uri="http://purl.org/dc/terms/"/>
    <ds:schemaRef ds:uri="2f17059b-57fe-4bc3-8dda-16e2fd0d8327"/>
    <ds:schemaRef ds:uri="860b1dce-cfa2-4c3f-85df-c5b4a58e532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F7DD333-DB20-457A-8A04-815F1B17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Murdoch</dc:creator>
  <cp:keywords/>
  <dc:description/>
  <cp:lastModifiedBy>Jocelyn Murdoch</cp:lastModifiedBy>
  <cp:revision>7</cp:revision>
  <dcterms:created xsi:type="dcterms:W3CDTF">2019-04-03T10:49:00Z</dcterms:created>
  <dcterms:modified xsi:type="dcterms:W3CDTF">2019-04-03T11:40:00Z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ies>
</file>